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1C" w:rsidRPr="00D97AEE" w:rsidRDefault="00722A1C" w:rsidP="00722A1C">
      <w:pPr>
        <w:numPr>
          <w:ilvl w:val="0"/>
          <w:numId w:val="15"/>
        </w:numPr>
        <w:jc w:val="center"/>
        <w:rPr>
          <w:b/>
          <w:u w:val="single"/>
        </w:rPr>
      </w:pPr>
      <w:proofErr w:type="spellStart"/>
      <w:r w:rsidRPr="00D97AEE">
        <w:rPr>
          <w:b/>
          <w:u w:val="single"/>
        </w:rPr>
        <w:t>GMoU</w:t>
      </w:r>
      <w:proofErr w:type="spellEnd"/>
      <w:r w:rsidRPr="00D97AEE">
        <w:rPr>
          <w:b/>
          <w:u w:val="single"/>
        </w:rPr>
        <w:t xml:space="preserve"> Governance </w:t>
      </w:r>
      <w:proofErr w:type="spellStart"/>
      <w:r w:rsidR="00D97AEE">
        <w:rPr>
          <w:b/>
          <w:u w:val="single"/>
        </w:rPr>
        <w:t>Organogram</w:t>
      </w:r>
      <w:proofErr w:type="spellEnd"/>
    </w:p>
    <w:p w:rsidR="00722A1C" w:rsidRDefault="00722A1C" w:rsidP="00722A1C">
      <w:pPr>
        <w:rPr>
          <w:b/>
          <w:u w:val="single"/>
        </w:rPr>
      </w:pPr>
      <w:r>
        <w:rPr>
          <w:noProof/>
        </w:rPr>
        <w:pict>
          <v:rect id="_x0000_s1066" style="position:absolute;margin-left:225pt;margin-top:.05pt;width:126pt;height:33.15pt;z-index:251644416">
            <v:textbox style="mso-next-textbox:#_x0000_s1066">
              <w:txbxContent>
                <w:p w:rsidR="00722A1C" w:rsidRPr="00493F15" w:rsidRDefault="00722A1C" w:rsidP="00722A1C">
                  <w:pPr>
                    <w:spacing w:after="0" w:line="240" w:lineRule="auto"/>
                    <w:jc w:val="center"/>
                  </w:pPr>
                  <w:r w:rsidRPr="00493F15">
                    <w:t>CEMB</w:t>
                  </w:r>
                </w:p>
              </w:txbxContent>
            </v:textbox>
          </v:rect>
        </w:pict>
      </w:r>
    </w:p>
    <w:p w:rsidR="00722A1C" w:rsidRDefault="00722A1C" w:rsidP="00722A1C">
      <w:r>
        <w:rPr>
          <w:noProof/>
        </w:rPr>
        <w:pict>
          <v:shapetype id="_x0000_t32" coordsize="21600,21600" o:spt="32" o:oned="t" path="m,l21600,21600e" filled="f">
            <v:path arrowok="t" fillok="f" o:connecttype="none"/>
            <o:lock v:ext="edit" shapetype="t"/>
          </v:shapetype>
          <v:shape id="_x0000_s1056" type="#_x0000_t32" style="position:absolute;margin-left:286.5pt;margin-top:7.75pt;width:0;height:25.5pt;z-index:251634176" o:connectortype="straight"/>
        </w:pict>
      </w:r>
    </w:p>
    <w:p w:rsidR="00722A1C" w:rsidRDefault="00F61F67" w:rsidP="00722A1C">
      <w:r>
        <w:rPr>
          <w:noProof/>
        </w:rPr>
        <w:pict>
          <v:shape id="_x0000_s1113" type="#_x0000_t32" style="position:absolute;margin-left:526.55pt;margin-top:7.85pt;width:123.6pt;height:0;z-index:251648512" o:connectortype="straight"/>
        </w:pict>
      </w:r>
      <w:r>
        <w:rPr>
          <w:noProof/>
        </w:rPr>
        <w:pict>
          <v:shape id="_x0000_s1114" type="#_x0000_t32" style="position:absolute;margin-left:650.15pt;margin-top:7.75pt;width:0;height:17.25pt;z-index:251649536" o:connectortype="straight"/>
        </w:pict>
      </w:r>
      <w:r>
        <w:rPr>
          <w:noProof/>
        </w:rPr>
        <w:pict>
          <v:shape id="_x0000_s1065" type="#_x0000_t32" style="position:absolute;margin-left:526.5pt;margin-top:7.85pt;width:.05pt;height:17.25pt;z-index:251643392" o:connectortype="straight"/>
        </w:pict>
      </w:r>
      <w:r w:rsidR="00722A1C">
        <w:rPr>
          <w:noProof/>
        </w:rPr>
        <w:pict>
          <v:shape id="_x0000_s1068" type="#_x0000_t32" style="position:absolute;margin-left:415.5pt;margin-top:7.85pt;width:0;height:17.25pt;z-index:251646464" o:connectortype="straight"/>
        </w:pict>
      </w:r>
      <w:r w:rsidR="00722A1C">
        <w:rPr>
          <w:noProof/>
        </w:rPr>
        <w:pict>
          <v:shape id="_x0000_s1064" type="#_x0000_t32" style="position:absolute;margin-left:286.5pt;margin-top:7.75pt;width:0;height:17.25pt;z-index:251642368" o:connectortype="straight"/>
        </w:pict>
      </w:r>
      <w:r w:rsidR="00722A1C">
        <w:rPr>
          <w:noProof/>
        </w:rPr>
        <w:pict>
          <v:shape id="_x0000_s1063" type="#_x0000_t32" style="position:absolute;margin-left:184.5pt;margin-top:7.85pt;width:0;height:17.25pt;z-index:251641344" o:connectortype="straight"/>
        </w:pict>
      </w:r>
      <w:r w:rsidR="00722A1C">
        <w:rPr>
          <w:noProof/>
        </w:rPr>
        <w:pict>
          <v:shape id="_x0000_s1062" type="#_x0000_t32" style="position:absolute;margin-left:97.5pt;margin-top:7.85pt;width:0;height:17.25pt;z-index:251640320" o:connectortype="straight"/>
        </w:pict>
      </w:r>
      <w:r w:rsidR="00722A1C">
        <w:rPr>
          <w:noProof/>
        </w:rPr>
        <w:pict>
          <v:shape id="_x0000_s1057" type="#_x0000_t32" style="position:absolute;margin-left:97.5pt;margin-top:7.8pt;width:429pt;height:.05pt;z-index:251635200" o:connectortype="straight"/>
        </w:pict>
      </w:r>
    </w:p>
    <w:p w:rsidR="00722A1C" w:rsidRDefault="00F61F67" w:rsidP="00722A1C">
      <w:r>
        <w:rPr>
          <w:noProof/>
        </w:rPr>
        <w:pict>
          <v:shapetype id="_x0000_t202" coordsize="21600,21600" o:spt="202" path="m,l,21600r21600,l21600,xe">
            <v:stroke joinstyle="miter"/>
            <v:path gradientshapeok="t" o:connecttype="rect"/>
          </v:shapetype>
          <v:shape id="_x0000_s1112" type="#_x0000_t202" style="position:absolute;margin-left:589.35pt;margin-top:-.35pt;width:113.15pt;height:81.45pt;z-index:251647488">
            <v:textbox>
              <w:txbxContent>
                <w:p w:rsidR="00F61F67" w:rsidRDefault="00F61F67">
                  <w:r>
                    <w:t>Resource Mobilization &amp; Advocacy Committee</w:t>
                  </w:r>
                </w:p>
              </w:txbxContent>
            </v:textbox>
          </v:shape>
        </w:pict>
      </w:r>
      <w:r w:rsidR="00722A1C">
        <w:rPr>
          <w:noProof/>
        </w:rPr>
        <w:pict>
          <v:rect id="_x0000_s1061" style="position:absolute;margin-left:486pt;margin-top:-.45pt;width:96.85pt;height:81.55pt;z-index:251639296">
            <v:textbox style="mso-next-textbox:#_x0000_s1061">
              <w:txbxContent>
                <w:p w:rsidR="00722A1C" w:rsidRDefault="00722A1C" w:rsidP="00722A1C">
                  <w:pPr>
                    <w:spacing w:after="0"/>
                    <w:rPr>
                      <w:sz w:val="20"/>
                      <w:szCs w:val="20"/>
                    </w:rPr>
                  </w:pPr>
                  <w:r w:rsidRPr="00493F15">
                    <w:rPr>
                      <w:sz w:val="20"/>
                      <w:szCs w:val="20"/>
                    </w:rPr>
                    <w:t xml:space="preserve">Communication </w:t>
                  </w:r>
                </w:p>
                <w:p w:rsidR="00722A1C" w:rsidRPr="00493F15" w:rsidRDefault="00722A1C" w:rsidP="00722A1C">
                  <w:pPr>
                    <w:spacing w:after="0"/>
                    <w:rPr>
                      <w:sz w:val="20"/>
                      <w:szCs w:val="20"/>
                    </w:rPr>
                  </w:pPr>
                  <w:r>
                    <w:rPr>
                      <w:sz w:val="20"/>
                      <w:szCs w:val="20"/>
                    </w:rPr>
                    <w:t>Committee</w:t>
                  </w:r>
                </w:p>
              </w:txbxContent>
            </v:textbox>
          </v:rect>
        </w:pict>
      </w:r>
      <w:r w:rsidR="00722A1C">
        <w:rPr>
          <w:noProof/>
        </w:rPr>
        <w:pict>
          <v:rect id="_x0000_s1060" style="position:absolute;margin-left:253.55pt;margin-top:-.45pt;width:97.45pt;height:81.55pt;z-index:251638272">
            <v:textbox style="mso-next-textbox:#_x0000_s1060">
              <w:txbxContent>
                <w:p w:rsidR="00722A1C" w:rsidRDefault="00722A1C" w:rsidP="00722A1C">
                  <w:pPr>
                    <w:spacing w:after="0"/>
                  </w:pPr>
                  <w:r>
                    <w:t xml:space="preserve">Peace building </w:t>
                  </w:r>
                </w:p>
                <w:p w:rsidR="00722A1C" w:rsidRDefault="00722A1C" w:rsidP="00722A1C">
                  <w:pPr>
                    <w:spacing w:after="0"/>
                  </w:pPr>
                  <w:r>
                    <w:t>Committee (PRC)</w:t>
                  </w:r>
                </w:p>
              </w:txbxContent>
            </v:textbox>
          </v:rect>
        </w:pict>
      </w:r>
      <w:r w:rsidR="00722A1C">
        <w:rPr>
          <w:noProof/>
        </w:rPr>
        <w:pict>
          <v:rect id="_x0000_s1067" style="position:absolute;margin-left:377.25pt;margin-top:-.45pt;width:87.75pt;height:81.55pt;z-index:251645440">
            <v:textbox style="mso-next-textbox:#_x0000_s1067">
              <w:txbxContent>
                <w:p w:rsidR="00722A1C" w:rsidRDefault="00722A1C" w:rsidP="00722A1C">
                  <w:pPr>
                    <w:spacing w:after="0"/>
                  </w:pPr>
                  <w:r>
                    <w:t>Scholarship Committee</w:t>
                  </w:r>
                </w:p>
              </w:txbxContent>
            </v:textbox>
          </v:rect>
        </w:pict>
      </w:r>
      <w:r w:rsidR="00722A1C">
        <w:rPr>
          <w:noProof/>
        </w:rPr>
        <w:pict>
          <v:rect id="_x0000_s1058" style="position:absolute;margin-left:30.2pt;margin-top:-.45pt;width:98.8pt;height:81.55pt;z-index:251636224">
            <v:textbox style="mso-next-textbox:#_x0000_s1058">
              <w:txbxContent>
                <w:p w:rsidR="00722A1C" w:rsidRDefault="00722A1C" w:rsidP="00722A1C">
                  <w:r>
                    <w:t>Project Review Committee (PRC)</w:t>
                  </w:r>
                </w:p>
              </w:txbxContent>
            </v:textbox>
          </v:rect>
        </w:pict>
      </w:r>
      <w:r w:rsidR="00722A1C">
        <w:rPr>
          <w:noProof/>
        </w:rPr>
        <w:pict>
          <v:rect id="_x0000_s1059" style="position:absolute;margin-left:158.25pt;margin-top:-.35pt;width:80.5pt;height:81.45pt;z-index:251637248">
            <v:textbox style="mso-next-textbox:#_x0000_s1059">
              <w:txbxContent>
                <w:p w:rsidR="00722A1C" w:rsidRDefault="00722A1C" w:rsidP="00722A1C">
                  <w:r>
                    <w:t xml:space="preserve">Accounts Audit </w:t>
                  </w:r>
                  <w:r w:rsidR="00155124">
                    <w:t>Committee (</w:t>
                  </w:r>
                  <w:r>
                    <w:t>AAC)</w:t>
                  </w:r>
                </w:p>
              </w:txbxContent>
            </v:textbox>
          </v:rect>
        </w:pict>
      </w:r>
    </w:p>
    <w:p w:rsidR="00722A1C" w:rsidRDefault="00722A1C" w:rsidP="00722A1C"/>
    <w:p w:rsidR="00722A1C" w:rsidRDefault="00722A1C" w:rsidP="00722A1C"/>
    <w:p w:rsidR="00722A1C" w:rsidRDefault="00722A1C" w:rsidP="00722A1C"/>
    <w:p w:rsidR="009F0A30" w:rsidRPr="00610583" w:rsidRDefault="009F0A30" w:rsidP="009F0A30">
      <w:pPr>
        <w:jc w:val="both"/>
        <w:rPr>
          <w:b/>
          <w:sz w:val="28"/>
          <w:szCs w:val="28"/>
        </w:rPr>
      </w:pPr>
      <w:r w:rsidRPr="00610583">
        <w:rPr>
          <w:b/>
          <w:sz w:val="28"/>
          <w:szCs w:val="28"/>
        </w:rPr>
        <w:t>COMMUNITY ENGAGEMENT MANAGEMENT BOARD (CEMB)</w:t>
      </w:r>
    </w:p>
    <w:p w:rsidR="009F0A30" w:rsidRPr="00610583" w:rsidRDefault="009F0A30" w:rsidP="009F0A30">
      <w:pPr>
        <w:jc w:val="both"/>
        <w:rPr>
          <w:sz w:val="28"/>
          <w:szCs w:val="28"/>
        </w:rPr>
      </w:pPr>
      <w:r w:rsidRPr="00610583">
        <w:rPr>
          <w:sz w:val="28"/>
          <w:szCs w:val="28"/>
        </w:rPr>
        <w:t>The CEMB provides general oversight of all activities contemplated by the GMoU of Dodo River Communities RDA. The Committee is made up of representatives from RDA, Bayelsa State Government, Company, NGOs, Local Government, NDDC, NAPIMS and CNL</w:t>
      </w:r>
    </w:p>
    <w:p w:rsidR="009F0A30" w:rsidRPr="00610583" w:rsidRDefault="009F0A30" w:rsidP="009F0A30">
      <w:pPr>
        <w:jc w:val="both"/>
        <w:rPr>
          <w:b/>
          <w:sz w:val="28"/>
          <w:szCs w:val="28"/>
        </w:rPr>
      </w:pPr>
      <w:r w:rsidRPr="00610583">
        <w:rPr>
          <w:b/>
          <w:sz w:val="28"/>
          <w:szCs w:val="28"/>
        </w:rPr>
        <w:t>FUNCTIONS OF CEMB</w:t>
      </w:r>
    </w:p>
    <w:p w:rsidR="009F0A30" w:rsidRPr="00610583" w:rsidRDefault="009F0A30" w:rsidP="009F0A30">
      <w:pPr>
        <w:pStyle w:val="ListParagraph"/>
        <w:numPr>
          <w:ilvl w:val="0"/>
          <w:numId w:val="4"/>
        </w:numPr>
        <w:rPr>
          <w:sz w:val="28"/>
          <w:szCs w:val="28"/>
        </w:rPr>
      </w:pPr>
      <w:r w:rsidRPr="00610583">
        <w:rPr>
          <w:sz w:val="28"/>
          <w:szCs w:val="28"/>
        </w:rPr>
        <w:t>Provide general oversight for Community and Company relations</w:t>
      </w:r>
    </w:p>
    <w:p w:rsidR="009F0A30" w:rsidRPr="00610583" w:rsidRDefault="009F0A30" w:rsidP="009F0A30">
      <w:pPr>
        <w:pStyle w:val="ListParagraph"/>
        <w:numPr>
          <w:ilvl w:val="0"/>
          <w:numId w:val="4"/>
        </w:numPr>
        <w:jc w:val="both"/>
        <w:rPr>
          <w:sz w:val="28"/>
          <w:szCs w:val="28"/>
        </w:rPr>
      </w:pPr>
      <w:r w:rsidRPr="00610583">
        <w:rPr>
          <w:sz w:val="28"/>
          <w:szCs w:val="28"/>
        </w:rPr>
        <w:t>Nominate three signatories to the GMoU bank account made up of one each from Company, RDA and BYSG</w:t>
      </w:r>
    </w:p>
    <w:p w:rsidR="009F0A30" w:rsidRPr="00610583" w:rsidRDefault="009F0A30" w:rsidP="009F0A30">
      <w:pPr>
        <w:pStyle w:val="ListParagraph"/>
        <w:numPr>
          <w:ilvl w:val="0"/>
          <w:numId w:val="4"/>
        </w:numPr>
        <w:jc w:val="both"/>
        <w:rPr>
          <w:sz w:val="28"/>
          <w:szCs w:val="28"/>
        </w:rPr>
      </w:pPr>
      <w:r w:rsidRPr="00610583">
        <w:rPr>
          <w:sz w:val="28"/>
          <w:szCs w:val="28"/>
        </w:rPr>
        <w:t>Review the report of the Project Review Committee for community development plans and approve as they deem appropriate</w:t>
      </w:r>
    </w:p>
    <w:p w:rsidR="009F0A30" w:rsidRPr="00610583" w:rsidRDefault="009F0A30" w:rsidP="009F0A30">
      <w:pPr>
        <w:pStyle w:val="ListParagraph"/>
        <w:numPr>
          <w:ilvl w:val="0"/>
          <w:numId w:val="4"/>
        </w:numPr>
        <w:jc w:val="both"/>
        <w:rPr>
          <w:sz w:val="28"/>
          <w:szCs w:val="28"/>
        </w:rPr>
      </w:pPr>
      <w:r w:rsidRPr="00610583">
        <w:rPr>
          <w:sz w:val="28"/>
          <w:szCs w:val="28"/>
        </w:rPr>
        <w:t>Review funding requests and approve cash withdrawals</w:t>
      </w:r>
    </w:p>
    <w:p w:rsidR="009F0A30" w:rsidRPr="00610583" w:rsidRDefault="009F0A30" w:rsidP="009F0A30">
      <w:pPr>
        <w:pStyle w:val="ListParagraph"/>
        <w:numPr>
          <w:ilvl w:val="0"/>
          <w:numId w:val="4"/>
        </w:numPr>
        <w:jc w:val="both"/>
        <w:rPr>
          <w:sz w:val="28"/>
          <w:szCs w:val="28"/>
        </w:rPr>
      </w:pPr>
      <w:r w:rsidRPr="00610583">
        <w:rPr>
          <w:sz w:val="28"/>
          <w:szCs w:val="28"/>
        </w:rPr>
        <w:t>Engage in conflict resolution between stakeholders</w:t>
      </w:r>
    </w:p>
    <w:p w:rsidR="009F0A30" w:rsidRPr="00610583" w:rsidRDefault="009F0A30" w:rsidP="009F0A30">
      <w:pPr>
        <w:pStyle w:val="ListParagraph"/>
        <w:numPr>
          <w:ilvl w:val="0"/>
          <w:numId w:val="4"/>
        </w:numPr>
        <w:jc w:val="both"/>
        <w:rPr>
          <w:sz w:val="28"/>
          <w:szCs w:val="28"/>
        </w:rPr>
      </w:pPr>
      <w:r w:rsidRPr="00610583">
        <w:rPr>
          <w:sz w:val="28"/>
          <w:szCs w:val="28"/>
        </w:rPr>
        <w:t>Nominate the Project Review Committee members</w:t>
      </w:r>
    </w:p>
    <w:p w:rsidR="009F0A30" w:rsidRPr="00610583" w:rsidRDefault="009F0A30" w:rsidP="009F0A30">
      <w:pPr>
        <w:pStyle w:val="ListParagraph"/>
        <w:numPr>
          <w:ilvl w:val="0"/>
          <w:numId w:val="4"/>
        </w:numPr>
        <w:jc w:val="both"/>
        <w:rPr>
          <w:sz w:val="28"/>
          <w:szCs w:val="28"/>
        </w:rPr>
      </w:pPr>
      <w:r w:rsidRPr="00610583">
        <w:rPr>
          <w:sz w:val="28"/>
          <w:szCs w:val="28"/>
        </w:rPr>
        <w:t>Review Audited Accounts</w:t>
      </w:r>
    </w:p>
    <w:p w:rsidR="009F0A30" w:rsidRPr="00610583" w:rsidRDefault="009F0A30" w:rsidP="009F0A30">
      <w:pPr>
        <w:pStyle w:val="ListParagraph"/>
        <w:numPr>
          <w:ilvl w:val="0"/>
          <w:numId w:val="4"/>
        </w:numPr>
        <w:jc w:val="both"/>
        <w:rPr>
          <w:sz w:val="28"/>
          <w:szCs w:val="28"/>
        </w:rPr>
      </w:pPr>
      <w:r w:rsidRPr="00610583">
        <w:rPr>
          <w:sz w:val="28"/>
          <w:szCs w:val="28"/>
        </w:rPr>
        <w:lastRenderedPageBreak/>
        <w:t>Work to enlarge the resource base of the RD for the development of the communities</w:t>
      </w:r>
    </w:p>
    <w:p w:rsidR="009F0A30" w:rsidRPr="00610583" w:rsidRDefault="009F0A30" w:rsidP="009F0A30">
      <w:pPr>
        <w:pStyle w:val="ListParagraph"/>
        <w:numPr>
          <w:ilvl w:val="0"/>
          <w:numId w:val="4"/>
        </w:numPr>
        <w:jc w:val="both"/>
        <w:rPr>
          <w:sz w:val="28"/>
          <w:szCs w:val="28"/>
        </w:rPr>
      </w:pPr>
      <w:r w:rsidRPr="00610583">
        <w:rPr>
          <w:sz w:val="28"/>
          <w:szCs w:val="28"/>
        </w:rPr>
        <w:t>Engage and pay externals auditors</w:t>
      </w:r>
    </w:p>
    <w:p w:rsidR="009F0A30" w:rsidRPr="00610583" w:rsidRDefault="009F0A30" w:rsidP="009F0A30">
      <w:pPr>
        <w:jc w:val="both"/>
        <w:rPr>
          <w:b/>
          <w:sz w:val="28"/>
          <w:szCs w:val="28"/>
        </w:rPr>
      </w:pPr>
      <w:r w:rsidRPr="00610583">
        <w:rPr>
          <w:b/>
          <w:sz w:val="28"/>
          <w:szCs w:val="28"/>
        </w:rPr>
        <w:t>PROJECT REVIEW COMMITTEE (PRC)</w:t>
      </w:r>
    </w:p>
    <w:p w:rsidR="009F0A30" w:rsidRPr="00610583" w:rsidRDefault="009F0A30" w:rsidP="009F0A30">
      <w:pPr>
        <w:jc w:val="both"/>
        <w:rPr>
          <w:sz w:val="28"/>
          <w:szCs w:val="28"/>
        </w:rPr>
      </w:pPr>
      <w:r w:rsidRPr="00610583">
        <w:rPr>
          <w:sz w:val="28"/>
          <w:szCs w:val="28"/>
        </w:rPr>
        <w:t>The PRC serves as professional advisor on sustainable community development for the RDA and CEMB. The designing of the community development plan using participatory methods with advice from other professionals and NGOs is shadowed with the responsibility of PRC. Its representatives are from the RDA, CNL, BYSG, Local Government, NDDC, NAPIMS and NGOs.</w:t>
      </w:r>
    </w:p>
    <w:p w:rsidR="009F0A30" w:rsidRPr="00610583" w:rsidRDefault="009F0A30" w:rsidP="009F0A30">
      <w:pPr>
        <w:jc w:val="both"/>
        <w:rPr>
          <w:b/>
          <w:sz w:val="28"/>
          <w:szCs w:val="28"/>
        </w:rPr>
      </w:pPr>
      <w:r w:rsidRPr="00610583">
        <w:rPr>
          <w:b/>
          <w:sz w:val="28"/>
          <w:szCs w:val="28"/>
        </w:rPr>
        <w:t>FUNCTIONS OF PROJECT REVIEW COMMITTEEE</w:t>
      </w:r>
    </w:p>
    <w:p w:rsidR="009F0A30" w:rsidRPr="00610583" w:rsidRDefault="009F0A30" w:rsidP="009F0A30">
      <w:pPr>
        <w:pStyle w:val="ListParagraph"/>
        <w:numPr>
          <w:ilvl w:val="0"/>
          <w:numId w:val="5"/>
        </w:numPr>
        <w:jc w:val="both"/>
        <w:rPr>
          <w:sz w:val="28"/>
          <w:szCs w:val="28"/>
        </w:rPr>
      </w:pPr>
      <w:r w:rsidRPr="00610583">
        <w:rPr>
          <w:sz w:val="28"/>
          <w:szCs w:val="28"/>
        </w:rPr>
        <w:t>Work with the RDA to development Community Development (CD) plan</w:t>
      </w:r>
    </w:p>
    <w:p w:rsidR="009F0A30" w:rsidRPr="00610583" w:rsidRDefault="009F0A30" w:rsidP="009F0A30">
      <w:pPr>
        <w:pStyle w:val="ListParagraph"/>
        <w:numPr>
          <w:ilvl w:val="0"/>
          <w:numId w:val="5"/>
        </w:numPr>
        <w:jc w:val="both"/>
        <w:rPr>
          <w:sz w:val="28"/>
          <w:szCs w:val="28"/>
        </w:rPr>
      </w:pPr>
      <w:r w:rsidRPr="00610583">
        <w:rPr>
          <w:sz w:val="28"/>
          <w:szCs w:val="28"/>
        </w:rPr>
        <w:t>Ensure the CD plan is in alignment with the NDDC master plan, the State and Local governments development plans and meets the Community’s needs</w:t>
      </w:r>
    </w:p>
    <w:p w:rsidR="009F0A30" w:rsidRPr="00610583" w:rsidRDefault="009F0A30" w:rsidP="009F0A30">
      <w:pPr>
        <w:pStyle w:val="ListParagraph"/>
        <w:numPr>
          <w:ilvl w:val="0"/>
          <w:numId w:val="5"/>
        </w:numPr>
        <w:jc w:val="both"/>
        <w:rPr>
          <w:sz w:val="28"/>
          <w:szCs w:val="28"/>
        </w:rPr>
      </w:pPr>
      <w:r w:rsidRPr="00610583">
        <w:rPr>
          <w:sz w:val="28"/>
          <w:szCs w:val="28"/>
        </w:rPr>
        <w:t>Review the contracting plan of the RDA</w:t>
      </w:r>
    </w:p>
    <w:p w:rsidR="009F0A30" w:rsidRPr="00610583" w:rsidRDefault="009F0A30" w:rsidP="009F0A30">
      <w:pPr>
        <w:pStyle w:val="ListParagraph"/>
        <w:numPr>
          <w:ilvl w:val="0"/>
          <w:numId w:val="5"/>
        </w:numPr>
        <w:jc w:val="both"/>
        <w:rPr>
          <w:sz w:val="28"/>
          <w:szCs w:val="28"/>
        </w:rPr>
      </w:pPr>
      <w:r w:rsidRPr="00610583">
        <w:rPr>
          <w:sz w:val="28"/>
          <w:szCs w:val="28"/>
        </w:rPr>
        <w:t>Request funding for the CD plan through the CEMB</w:t>
      </w:r>
    </w:p>
    <w:p w:rsidR="009F0A30" w:rsidRPr="00610583" w:rsidRDefault="009F0A30" w:rsidP="009F0A30">
      <w:pPr>
        <w:pStyle w:val="ListParagraph"/>
        <w:numPr>
          <w:ilvl w:val="0"/>
          <w:numId w:val="5"/>
        </w:numPr>
        <w:jc w:val="both"/>
        <w:rPr>
          <w:sz w:val="28"/>
          <w:szCs w:val="28"/>
        </w:rPr>
      </w:pPr>
      <w:r w:rsidRPr="00610583">
        <w:rPr>
          <w:sz w:val="28"/>
          <w:szCs w:val="28"/>
        </w:rPr>
        <w:t>Build the capacity of the RDA for sustainable development</w:t>
      </w:r>
    </w:p>
    <w:p w:rsidR="009F0A30" w:rsidRPr="00610583" w:rsidRDefault="009F0A30" w:rsidP="009F0A30">
      <w:pPr>
        <w:pStyle w:val="ListParagraph"/>
        <w:numPr>
          <w:ilvl w:val="0"/>
          <w:numId w:val="5"/>
        </w:numPr>
        <w:jc w:val="both"/>
        <w:rPr>
          <w:sz w:val="28"/>
          <w:szCs w:val="28"/>
        </w:rPr>
      </w:pPr>
      <w:r w:rsidRPr="00610583">
        <w:rPr>
          <w:sz w:val="28"/>
          <w:szCs w:val="28"/>
        </w:rPr>
        <w:t>Ensure transparency and accountability in the design and execution of all projects carried out under the terms of this GMoU</w:t>
      </w:r>
    </w:p>
    <w:p w:rsidR="009F0A30" w:rsidRPr="00610583" w:rsidRDefault="009F0A30" w:rsidP="009F0A30">
      <w:pPr>
        <w:pStyle w:val="ListParagraph"/>
        <w:numPr>
          <w:ilvl w:val="0"/>
          <w:numId w:val="5"/>
        </w:numPr>
        <w:jc w:val="both"/>
        <w:rPr>
          <w:sz w:val="28"/>
          <w:szCs w:val="28"/>
        </w:rPr>
      </w:pPr>
      <w:r w:rsidRPr="00610583">
        <w:rPr>
          <w:sz w:val="28"/>
          <w:szCs w:val="28"/>
        </w:rPr>
        <w:t>Report and be responsible to CEMB</w:t>
      </w:r>
    </w:p>
    <w:p w:rsidR="009F0A30" w:rsidRPr="00610583" w:rsidRDefault="009F0A30" w:rsidP="009F0A30">
      <w:pPr>
        <w:jc w:val="both"/>
        <w:rPr>
          <w:b/>
          <w:sz w:val="28"/>
          <w:szCs w:val="28"/>
        </w:rPr>
      </w:pPr>
      <w:r w:rsidRPr="00610583">
        <w:rPr>
          <w:b/>
          <w:sz w:val="28"/>
          <w:szCs w:val="28"/>
        </w:rPr>
        <w:t>ACCOUNTS AUDIT COMMITTEE (AAC)</w:t>
      </w:r>
    </w:p>
    <w:p w:rsidR="009F0A30" w:rsidRPr="00610583" w:rsidRDefault="009F0A30" w:rsidP="009F0A30">
      <w:pPr>
        <w:jc w:val="both"/>
        <w:rPr>
          <w:sz w:val="28"/>
          <w:szCs w:val="28"/>
        </w:rPr>
      </w:pPr>
      <w:r w:rsidRPr="00610583">
        <w:rPr>
          <w:sz w:val="28"/>
          <w:szCs w:val="28"/>
        </w:rPr>
        <w:t xml:space="preserve">The membership of the Accounts Audit Committee is made of RDA, BYSG, CNL and NGOs. It states that no member of the Accounts Audit Committee shall be a member of the CEMB or signatory to the GMoU bank account nominated by the RDA </w:t>
      </w:r>
    </w:p>
    <w:p w:rsidR="009F0A30" w:rsidRPr="00610583" w:rsidRDefault="009F0A30" w:rsidP="009F0A30">
      <w:pPr>
        <w:jc w:val="both"/>
        <w:rPr>
          <w:b/>
          <w:sz w:val="28"/>
          <w:szCs w:val="28"/>
        </w:rPr>
      </w:pPr>
      <w:r w:rsidRPr="00610583">
        <w:rPr>
          <w:b/>
          <w:sz w:val="28"/>
          <w:szCs w:val="28"/>
        </w:rPr>
        <w:lastRenderedPageBreak/>
        <w:t>FUNCTIONS OF ACCOUNTS AUDIT COMMITTEE (AAC)</w:t>
      </w:r>
    </w:p>
    <w:p w:rsidR="009F0A30" w:rsidRPr="00610583" w:rsidRDefault="009F0A30" w:rsidP="009F0A30">
      <w:pPr>
        <w:pStyle w:val="ListParagraph"/>
        <w:numPr>
          <w:ilvl w:val="0"/>
          <w:numId w:val="6"/>
        </w:numPr>
        <w:jc w:val="both"/>
        <w:rPr>
          <w:sz w:val="28"/>
          <w:szCs w:val="28"/>
        </w:rPr>
      </w:pPr>
      <w:r w:rsidRPr="00610583">
        <w:rPr>
          <w:sz w:val="28"/>
          <w:szCs w:val="28"/>
        </w:rPr>
        <w:t>Regularly advise the RDA on the status of accounts and budget preparation</w:t>
      </w:r>
    </w:p>
    <w:p w:rsidR="009F0A30" w:rsidRPr="00610583" w:rsidRDefault="009F0A30" w:rsidP="009F0A30">
      <w:pPr>
        <w:pStyle w:val="ListParagraph"/>
        <w:numPr>
          <w:ilvl w:val="0"/>
          <w:numId w:val="6"/>
        </w:numPr>
        <w:jc w:val="both"/>
        <w:rPr>
          <w:sz w:val="28"/>
          <w:szCs w:val="28"/>
        </w:rPr>
      </w:pPr>
      <w:r w:rsidRPr="00610583">
        <w:rPr>
          <w:sz w:val="28"/>
          <w:szCs w:val="28"/>
        </w:rPr>
        <w:t>Acts as “gatekeeper” to the account and ensure that all documentation is completed and maintained</w:t>
      </w:r>
    </w:p>
    <w:p w:rsidR="009F0A30" w:rsidRPr="00610583" w:rsidRDefault="009F0A30" w:rsidP="009F0A30">
      <w:pPr>
        <w:pStyle w:val="ListParagraph"/>
        <w:numPr>
          <w:ilvl w:val="0"/>
          <w:numId w:val="6"/>
        </w:numPr>
        <w:jc w:val="both"/>
        <w:rPr>
          <w:sz w:val="28"/>
          <w:szCs w:val="28"/>
        </w:rPr>
      </w:pPr>
      <w:r w:rsidRPr="00610583">
        <w:rPr>
          <w:sz w:val="28"/>
          <w:szCs w:val="28"/>
        </w:rPr>
        <w:t>Ensure transparency and accountability</w:t>
      </w:r>
    </w:p>
    <w:p w:rsidR="009F0A30" w:rsidRPr="00610583" w:rsidRDefault="009F0A30" w:rsidP="009F0A30">
      <w:pPr>
        <w:pStyle w:val="ListParagraph"/>
        <w:numPr>
          <w:ilvl w:val="0"/>
          <w:numId w:val="6"/>
        </w:numPr>
        <w:jc w:val="both"/>
        <w:rPr>
          <w:sz w:val="28"/>
          <w:szCs w:val="28"/>
        </w:rPr>
      </w:pPr>
      <w:r w:rsidRPr="00610583">
        <w:rPr>
          <w:sz w:val="28"/>
          <w:szCs w:val="28"/>
        </w:rPr>
        <w:t>Ensure the preparation of annual audited accounts.</w:t>
      </w:r>
    </w:p>
    <w:p w:rsidR="009F0A30" w:rsidRPr="00610583" w:rsidRDefault="009F0A30" w:rsidP="009F0A30">
      <w:pPr>
        <w:jc w:val="both"/>
        <w:rPr>
          <w:b/>
          <w:sz w:val="28"/>
          <w:szCs w:val="28"/>
        </w:rPr>
      </w:pPr>
      <w:r w:rsidRPr="00610583">
        <w:rPr>
          <w:b/>
          <w:sz w:val="28"/>
          <w:szCs w:val="28"/>
        </w:rPr>
        <w:t>PEACE BUILDING COMMITTEE (PBC)</w:t>
      </w:r>
    </w:p>
    <w:p w:rsidR="009F0A30" w:rsidRPr="00610583" w:rsidRDefault="009F0A30" w:rsidP="009F0A30">
      <w:pPr>
        <w:jc w:val="both"/>
        <w:rPr>
          <w:sz w:val="28"/>
          <w:szCs w:val="28"/>
        </w:rPr>
      </w:pPr>
      <w:r w:rsidRPr="00610583">
        <w:rPr>
          <w:sz w:val="28"/>
          <w:szCs w:val="28"/>
        </w:rPr>
        <w:t>It is shadowed with the responsibility of managing conflict and ensuring continual peace. It representatives are drawn from RDA, CNL, BYSG, NGOs, NDDC, and NAPIMS</w:t>
      </w:r>
    </w:p>
    <w:p w:rsidR="009F0A30" w:rsidRDefault="009F0A30" w:rsidP="009F0A30">
      <w:pPr>
        <w:jc w:val="both"/>
        <w:rPr>
          <w:b/>
          <w:sz w:val="28"/>
          <w:szCs w:val="28"/>
        </w:rPr>
      </w:pPr>
    </w:p>
    <w:p w:rsidR="009F0A30" w:rsidRDefault="009F0A30" w:rsidP="009F0A30">
      <w:pPr>
        <w:jc w:val="both"/>
        <w:rPr>
          <w:b/>
          <w:sz w:val="28"/>
          <w:szCs w:val="28"/>
        </w:rPr>
      </w:pPr>
    </w:p>
    <w:p w:rsidR="009F0A30" w:rsidRDefault="009F0A30" w:rsidP="009F0A30">
      <w:pPr>
        <w:jc w:val="both"/>
        <w:rPr>
          <w:b/>
          <w:sz w:val="28"/>
          <w:szCs w:val="28"/>
        </w:rPr>
      </w:pPr>
    </w:p>
    <w:p w:rsidR="009F0A30" w:rsidRDefault="009F0A30" w:rsidP="009F0A30">
      <w:pPr>
        <w:jc w:val="both"/>
        <w:rPr>
          <w:b/>
          <w:sz w:val="28"/>
          <w:szCs w:val="28"/>
        </w:rPr>
      </w:pPr>
      <w:r w:rsidRPr="00610583">
        <w:rPr>
          <w:b/>
          <w:sz w:val="28"/>
          <w:szCs w:val="28"/>
        </w:rPr>
        <w:t>COMMUNICATION COMMITTEE (CC)</w:t>
      </w:r>
    </w:p>
    <w:p w:rsidR="009F0A30" w:rsidRPr="00681FC1" w:rsidRDefault="009F0A30" w:rsidP="009F0A30">
      <w:pPr>
        <w:ind w:left="405" w:hanging="405"/>
        <w:rPr>
          <w:color w:val="000000"/>
          <w:sz w:val="28"/>
          <w:szCs w:val="28"/>
        </w:rPr>
      </w:pPr>
      <w:r>
        <w:rPr>
          <w:color w:val="000000"/>
          <w:sz w:val="28"/>
          <w:szCs w:val="28"/>
        </w:rPr>
        <w:t xml:space="preserve">     a. To</w:t>
      </w:r>
      <w:r w:rsidRPr="00681FC1">
        <w:rPr>
          <w:color w:val="000000"/>
          <w:sz w:val="28"/>
          <w:szCs w:val="28"/>
        </w:rPr>
        <w:t xml:space="preserve"> develop a communication plan. </w:t>
      </w:r>
    </w:p>
    <w:p w:rsidR="009F0A30" w:rsidRPr="00681FC1" w:rsidRDefault="009F0A30" w:rsidP="009F0A30">
      <w:pPr>
        <w:ind w:left="405" w:hanging="1080"/>
        <w:rPr>
          <w:color w:val="000000"/>
          <w:sz w:val="28"/>
          <w:szCs w:val="28"/>
        </w:rPr>
      </w:pPr>
      <w:r>
        <w:rPr>
          <w:color w:val="000000"/>
          <w:sz w:val="28"/>
          <w:szCs w:val="28"/>
        </w:rPr>
        <w:t xml:space="preserve">                 b. </w:t>
      </w:r>
      <w:r w:rsidRPr="00681FC1">
        <w:rPr>
          <w:color w:val="000000"/>
          <w:sz w:val="28"/>
          <w:szCs w:val="28"/>
        </w:rPr>
        <w:t>Give priority to establishment of communication related projects in DRDA communities with a view to facilitating effective communication in the communities</w:t>
      </w:r>
    </w:p>
    <w:p w:rsidR="009F0A30" w:rsidRPr="00681FC1" w:rsidRDefault="009F0A30" w:rsidP="009F0A30">
      <w:pPr>
        <w:pStyle w:val="ListParagraph"/>
        <w:spacing w:line="240" w:lineRule="auto"/>
        <w:ind w:left="405"/>
        <w:rPr>
          <w:color w:val="000000"/>
          <w:sz w:val="28"/>
          <w:szCs w:val="28"/>
        </w:rPr>
      </w:pPr>
      <w:r>
        <w:rPr>
          <w:color w:val="000000"/>
          <w:sz w:val="28"/>
          <w:szCs w:val="28"/>
        </w:rPr>
        <w:t xml:space="preserve">c. </w:t>
      </w:r>
      <w:r w:rsidRPr="00681FC1">
        <w:rPr>
          <w:color w:val="000000"/>
          <w:sz w:val="28"/>
          <w:szCs w:val="28"/>
        </w:rPr>
        <w:t>Establish links with communities and identified stakeholders [CDC, traditional leaders</w:t>
      </w:r>
      <w:r w:rsidR="00155124" w:rsidRPr="00681FC1">
        <w:rPr>
          <w:color w:val="000000"/>
          <w:sz w:val="28"/>
          <w:szCs w:val="28"/>
        </w:rPr>
        <w:t>, women</w:t>
      </w:r>
      <w:r w:rsidRPr="00681FC1">
        <w:rPr>
          <w:color w:val="000000"/>
          <w:sz w:val="28"/>
          <w:szCs w:val="28"/>
        </w:rPr>
        <w:t>, youths] to enhance their involvement in the GMOU process</w:t>
      </w:r>
    </w:p>
    <w:p w:rsidR="009F0A30" w:rsidRPr="00681FC1" w:rsidRDefault="009F0A30" w:rsidP="009F0A30">
      <w:pPr>
        <w:pStyle w:val="ListParagraph"/>
        <w:spacing w:line="240" w:lineRule="auto"/>
        <w:ind w:left="405"/>
        <w:rPr>
          <w:color w:val="000000"/>
          <w:sz w:val="28"/>
          <w:szCs w:val="28"/>
        </w:rPr>
      </w:pPr>
      <w:r>
        <w:rPr>
          <w:color w:val="000000"/>
          <w:sz w:val="28"/>
          <w:szCs w:val="28"/>
        </w:rPr>
        <w:t xml:space="preserve">d. </w:t>
      </w:r>
      <w:r w:rsidRPr="00681FC1">
        <w:rPr>
          <w:color w:val="000000"/>
          <w:sz w:val="28"/>
          <w:szCs w:val="28"/>
        </w:rPr>
        <w:t>Establish an effective scheme in the communities to ensure awareness of the activities of DRDA and the GMOU.</w:t>
      </w:r>
    </w:p>
    <w:p w:rsidR="009F0A30" w:rsidRPr="00681FC1" w:rsidRDefault="009F0A30" w:rsidP="009F0A30">
      <w:pPr>
        <w:pStyle w:val="ListParagraph"/>
        <w:spacing w:after="0" w:line="240" w:lineRule="auto"/>
        <w:ind w:left="405"/>
        <w:rPr>
          <w:color w:val="000000"/>
          <w:sz w:val="28"/>
          <w:szCs w:val="28"/>
        </w:rPr>
      </w:pPr>
      <w:r>
        <w:rPr>
          <w:color w:val="000000"/>
          <w:sz w:val="28"/>
          <w:szCs w:val="28"/>
        </w:rPr>
        <w:t xml:space="preserve">e. </w:t>
      </w:r>
      <w:r w:rsidRPr="00681FC1">
        <w:rPr>
          <w:color w:val="000000"/>
          <w:sz w:val="28"/>
          <w:szCs w:val="28"/>
        </w:rPr>
        <w:t xml:space="preserve">Support and encourage DRDA to hold regular town hall meetings with its constituent communities. </w:t>
      </w:r>
    </w:p>
    <w:p w:rsidR="009F0A30" w:rsidRPr="00681FC1" w:rsidRDefault="009F0A30" w:rsidP="009F0A30">
      <w:pPr>
        <w:pStyle w:val="ListParagraph"/>
        <w:spacing w:after="0" w:line="240" w:lineRule="auto"/>
        <w:ind w:left="405"/>
        <w:rPr>
          <w:color w:val="000000"/>
          <w:sz w:val="28"/>
          <w:szCs w:val="28"/>
        </w:rPr>
      </w:pPr>
      <w:r>
        <w:rPr>
          <w:color w:val="000000"/>
          <w:sz w:val="28"/>
          <w:szCs w:val="28"/>
        </w:rPr>
        <w:t xml:space="preserve">f. </w:t>
      </w:r>
      <w:r w:rsidRPr="00681FC1">
        <w:rPr>
          <w:color w:val="000000"/>
          <w:sz w:val="28"/>
          <w:szCs w:val="28"/>
        </w:rPr>
        <w:t xml:space="preserve">Support and encourage DRDA to hold AGMs with greater </w:t>
      </w:r>
      <w:r w:rsidR="00155124" w:rsidRPr="00681FC1">
        <w:rPr>
          <w:color w:val="000000"/>
          <w:sz w:val="28"/>
          <w:szCs w:val="28"/>
        </w:rPr>
        <w:t>communities’</w:t>
      </w:r>
      <w:r w:rsidRPr="00681FC1">
        <w:rPr>
          <w:color w:val="000000"/>
          <w:sz w:val="28"/>
          <w:szCs w:val="28"/>
        </w:rPr>
        <w:t xml:space="preserve"> participation</w:t>
      </w:r>
    </w:p>
    <w:p w:rsidR="009F0A30" w:rsidRPr="00681FC1" w:rsidRDefault="009F0A30" w:rsidP="009F0A30">
      <w:pPr>
        <w:spacing w:after="0" w:line="240" w:lineRule="auto"/>
        <w:ind w:left="405"/>
        <w:rPr>
          <w:color w:val="000000"/>
          <w:sz w:val="28"/>
          <w:szCs w:val="28"/>
        </w:rPr>
      </w:pPr>
      <w:r>
        <w:rPr>
          <w:color w:val="000000"/>
          <w:sz w:val="28"/>
          <w:szCs w:val="28"/>
        </w:rPr>
        <w:lastRenderedPageBreak/>
        <w:t xml:space="preserve">g. </w:t>
      </w:r>
      <w:r w:rsidRPr="00681FC1">
        <w:rPr>
          <w:color w:val="000000"/>
          <w:sz w:val="28"/>
          <w:szCs w:val="28"/>
        </w:rPr>
        <w:t>Ensure all communication is effectively done and as at when due.</w:t>
      </w:r>
    </w:p>
    <w:p w:rsidR="009F0A30" w:rsidRPr="00681FC1" w:rsidRDefault="009F0A30" w:rsidP="009F0A30">
      <w:pPr>
        <w:spacing w:after="0" w:line="240" w:lineRule="auto"/>
        <w:ind w:left="405"/>
        <w:rPr>
          <w:color w:val="000000"/>
          <w:sz w:val="28"/>
          <w:szCs w:val="28"/>
        </w:rPr>
      </w:pPr>
      <w:r>
        <w:rPr>
          <w:color w:val="000000"/>
          <w:sz w:val="28"/>
          <w:szCs w:val="28"/>
        </w:rPr>
        <w:t xml:space="preserve">h. </w:t>
      </w:r>
      <w:r w:rsidRPr="00681FC1">
        <w:rPr>
          <w:color w:val="000000"/>
          <w:sz w:val="28"/>
          <w:szCs w:val="28"/>
        </w:rPr>
        <w:t xml:space="preserve">Monitor parties’ communication commitments.    </w:t>
      </w:r>
      <w:r w:rsidRPr="00681FC1">
        <w:rPr>
          <w:color w:val="000000"/>
          <w:sz w:val="28"/>
          <w:szCs w:val="28"/>
        </w:rPr>
        <w:tab/>
        <w:t xml:space="preserve"> </w:t>
      </w:r>
    </w:p>
    <w:p w:rsidR="009F0A30" w:rsidRPr="00681FC1" w:rsidRDefault="009F0A30" w:rsidP="009F0A30">
      <w:pPr>
        <w:spacing w:after="0" w:line="240" w:lineRule="auto"/>
        <w:ind w:left="405"/>
        <w:jc w:val="both"/>
        <w:rPr>
          <w:color w:val="000000"/>
          <w:sz w:val="28"/>
          <w:szCs w:val="28"/>
        </w:rPr>
      </w:pPr>
      <w:proofErr w:type="spellStart"/>
      <w:r>
        <w:rPr>
          <w:color w:val="000000"/>
          <w:sz w:val="28"/>
          <w:szCs w:val="28"/>
        </w:rPr>
        <w:t>i</w:t>
      </w:r>
      <w:proofErr w:type="spellEnd"/>
      <w:r>
        <w:rPr>
          <w:color w:val="000000"/>
          <w:sz w:val="28"/>
          <w:szCs w:val="28"/>
        </w:rPr>
        <w:t xml:space="preserve">. </w:t>
      </w:r>
      <w:r w:rsidRPr="00681FC1">
        <w:rPr>
          <w:color w:val="000000"/>
          <w:sz w:val="28"/>
          <w:szCs w:val="28"/>
        </w:rPr>
        <w:t>Provide regular report of its activities to CEMB.</w:t>
      </w:r>
    </w:p>
    <w:p w:rsidR="009F0A30" w:rsidRPr="00681FC1" w:rsidRDefault="009F0A30" w:rsidP="009F0A30">
      <w:pPr>
        <w:spacing w:after="0" w:line="240" w:lineRule="auto"/>
        <w:ind w:left="405"/>
        <w:jc w:val="both"/>
        <w:rPr>
          <w:color w:val="000000"/>
          <w:sz w:val="28"/>
          <w:szCs w:val="28"/>
        </w:rPr>
      </w:pPr>
      <w:r>
        <w:rPr>
          <w:color w:val="000000"/>
          <w:sz w:val="28"/>
          <w:szCs w:val="28"/>
        </w:rPr>
        <w:t xml:space="preserve">h. </w:t>
      </w:r>
      <w:r w:rsidRPr="00681FC1">
        <w:rPr>
          <w:color w:val="000000"/>
          <w:sz w:val="28"/>
          <w:szCs w:val="28"/>
        </w:rPr>
        <w:t>Perform such other functions as the CEMB may assign to it.</w:t>
      </w:r>
    </w:p>
    <w:p w:rsidR="009F0A30" w:rsidRDefault="009F0A30" w:rsidP="009F0A30">
      <w:pPr>
        <w:jc w:val="both"/>
        <w:rPr>
          <w:sz w:val="28"/>
          <w:szCs w:val="28"/>
        </w:rPr>
      </w:pPr>
      <w:proofErr w:type="gramStart"/>
      <w:r w:rsidRPr="00610583">
        <w:rPr>
          <w:sz w:val="28"/>
          <w:szCs w:val="28"/>
        </w:rPr>
        <w:t>RDA.</w:t>
      </w:r>
      <w:proofErr w:type="gramEnd"/>
      <w:r w:rsidRPr="00610583">
        <w:rPr>
          <w:sz w:val="28"/>
          <w:szCs w:val="28"/>
        </w:rPr>
        <w:t xml:space="preserve"> Its representation is </w:t>
      </w:r>
      <w:r>
        <w:rPr>
          <w:sz w:val="28"/>
          <w:szCs w:val="28"/>
        </w:rPr>
        <w:t>RDA, CNL, BYSG and NGOs.</w:t>
      </w:r>
    </w:p>
    <w:p w:rsidR="009F0A30" w:rsidRDefault="009F0A30" w:rsidP="009F0A30">
      <w:pPr>
        <w:jc w:val="both"/>
        <w:rPr>
          <w:b/>
          <w:sz w:val="28"/>
          <w:szCs w:val="28"/>
        </w:rPr>
      </w:pPr>
      <w:r>
        <w:rPr>
          <w:b/>
          <w:sz w:val="28"/>
          <w:szCs w:val="28"/>
        </w:rPr>
        <w:t>Resource Mobilization &amp; Advocacy Committee (RMA)</w:t>
      </w:r>
    </w:p>
    <w:p w:rsidR="009F0A30" w:rsidRPr="00681FC1" w:rsidRDefault="009F0A30" w:rsidP="009F0A30">
      <w:pPr>
        <w:pStyle w:val="ListParagraph"/>
        <w:numPr>
          <w:ilvl w:val="0"/>
          <w:numId w:val="11"/>
        </w:numPr>
        <w:spacing w:after="0" w:line="240" w:lineRule="auto"/>
        <w:ind w:left="360"/>
        <w:rPr>
          <w:color w:val="000000"/>
          <w:sz w:val="28"/>
          <w:szCs w:val="28"/>
        </w:rPr>
      </w:pPr>
      <w:r w:rsidRPr="00681FC1">
        <w:rPr>
          <w:color w:val="000000"/>
          <w:sz w:val="28"/>
          <w:szCs w:val="28"/>
        </w:rPr>
        <w:t>Advocate and secure 3rd party funding and in-kind contributions for DRDA</w:t>
      </w:r>
    </w:p>
    <w:p w:rsidR="009F0A30" w:rsidRPr="00681FC1" w:rsidRDefault="009F0A30" w:rsidP="009F0A30">
      <w:pPr>
        <w:pStyle w:val="ListParagraph"/>
        <w:numPr>
          <w:ilvl w:val="0"/>
          <w:numId w:val="11"/>
        </w:numPr>
        <w:spacing w:after="0" w:line="240" w:lineRule="auto"/>
        <w:ind w:left="360"/>
        <w:rPr>
          <w:color w:val="000000"/>
          <w:sz w:val="28"/>
          <w:szCs w:val="28"/>
        </w:rPr>
      </w:pPr>
      <w:r w:rsidRPr="00681FC1">
        <w:rPr>
          <w:color w:val="000000"/>
          <w:sz w:val="28"/>
          <w:szCs w:val="28"/>
        </w:rPr>
        <w:t>Drive efforts aimed at securing 3</w:t>
      </w:r>
      <w:r w:rsidRPr="00681FC1">
        <w:rPr>
          <w:color w:val="000000"/>
          <w:sz w:val="28"/>
          <w:szCs w:val="28"/>
          <w:vertAlign w:val="superscript"/>
        </w:rPr>
        <w:t>rd</w:t>
      </w:r>
      <w:r w:rsidRPr="00681FC1">
        <w:rPr>
          <w:color w:val="000000"/>
          <w:sz w:val="28"/>
          <w:szCs w:val="28"/>
        </w:rPr>
        <w:t xml:space="preserve"> party engagement, funding, in-kind contributions and collaboration.  </w:t>
      </w:r>
    </w:p>
    <w:p w:rsidR="009F0A30" w:rsidRPr="00681FC1" w:rsidRDefault="009F0A30" w:rsidP="009F0A30">
      <w:pPr>
        <w:pStyle w:val="ListParagraph"/>
        <w:numPr>
          <w:ilvl w:val="0"/>
          <w:numId w:val="11"/>
        </w:numPr>
        <w:spacing w:after="0" w:line="240" w:lineRule="auto"/>
        <w:ind w:left="360"/>
        <w:rPr>
          <w:color w:val="000000"/>
          <w:sz w:val="28"/>
          <w:szCs w:val="28"/>
        </w:rPr>
      </w:pPr>
      <w:r w:rsidRPr="00681FC1">
        <w:rPr>
          <w:color w:val="000000"/>
          <w:sz w:val="28"/>
          <w:szCs w:val="28"/>
        </w:rPr>
        <w:t xml:space="preserve">Identify and </w:t>
      </w:r>
      <w:r w:rsidR="00155124" w:rsidRPr="00681FC1">
        <w:rPr>
          <w:color w:val="000000"/>
          <w:sz w:val="28"/>
          <w:szCs w:val="28"/>
        </w:rPr>
        <w:t>analyze</w:t>
      </w:r>
      <w:r w:rsidRPr="00681FC1">
        <w:rPr>
          <w:color w:val="000000"/>
          <w:sz w:val="28"/>
          <w:szCs w:val="28"/>
        </w:rPr>
        <w:t xml:space="preserve"> potential 3</w:t>
      </w:r>
      <w:r w:rsidRPr="00681FC1">
        <w:rPr>
          <w:color w:val="000000"/>
          <w:sz w:val="28"/>
          <w:szCs w:val="28"/>
          <w:vertAlign w:val="superscript"/>
        </w:rPr>
        <w:t>rd</w:t>
      </w:r>
      <w:r w:rsidRPr="00681FC1">
        <w:rPr>
          <w:color w:val="000000"/>
          <w:sz w:val="28"/>
          <w:szCs w:val="28"/>
        </w:rPr>
        <w:t xml:space="preserve"> party support sources </w:t>
      </w:r>
    </w:p>
    <w:p w:rsidR="009F0A30" w:rsidRPr="00681FC1" w:rsidRDefault="009F0A30" w:rsidP="009F0A30">
      <w:pPr>
        <w:pStyle w:val="ListParagraph"/>
        <w:numPr>
          <w:ilvl w:val="0"/>
          <w:numId w:val="11"/>
        </w:numPr>
        <w:spacing w:after="0" w:line="240" w:lineRule="auto"/>
        <w:ind w:left="360"/>
        <w:rPr>
          <w:color w:val="000000"/>
          <w:sz w:val="28"/>
          <w:szCs w:val="28"/>
        </w:rPr>
      </w:pPr>
      <w:r w:rsidRPr="00681FC1">
        <w:rPr>
          <w:color w:val="000000"/>
          <w:sz w:val="28"/>
          <w:szCs w:val="28"/>
        </w:rPr>
        <w:t>Develop proposals and support DRDA engagement with 3</w:t>
      </w:r>
      <w:r w:rsidRPr="00681FC1">
        <w:rPr>
          <w:color w:val="000000"/>
          <w:sz w:val="28"/>
          <w:szCs w:val="28"/>
          <w:vertAlign w:val="superscript"/>
        </w:rPr>
        <w:t>rd</w:t>
      </w:r>
      <w:r w:rsidRPr="00681FC1">
        <w:rPr>
          <w:color w:val="000000"/>
          <w:sz w:val="28"/>
          <w:szCs w:val="28"/>
        </w:rPr>
        <w:t xml:space="preserve"> party supporters </w:t>
      </w:r>
    </w:p>
    <w:p w:rsidR="009F0A30" w:rsidRPr="00681FC1" w:rsidRDefault="009F0A30" w:rsidP="009F0A30">
      <w:pPr>
        <w:pStyle w:val="ListParagraph"/>
        <w:numPr>
          <w:ilvl w:val="0"/>
          <w:numId w:val="11"/>
        </w:numPr>
        <w:spacing w:after="0" w:line="240" w:lineRule="auto"/>
        <w:ind w:left="360"/>
        <w:rPr>
          <w:b/>
          <w:color w:val="000000"/>
          <w:sz w:val="28"/>
          <w:szCs w:val="28"/>
        </w:rPr>
      </w:pPr>
      <w:r w:rsidRPr="00681FC1">
        <w:rPr>
          <w:color w:val="000000"/>
          <w:sz w:val="28"/>
          <w:szCs w:val="28"/>
        </w:rPr>
        <w:t>Support DRDA to engage state development budget holders/directors; other development interventionist agencies who are most likely to provide collaboration opportunities in the immediate future.</w:t>
      </w:r>
    </w:p>
    <w:p w:rsidR="009F0A30" w:rsidRPr="00681FC1" w:rsidRDefault="009F0A30" w:rsidP="009F0A30">
      <w:pPr>
        <w:jc w:val="both"/>
        <w:rPr>
          <w:color w:val="000000"/>
          <w:sz w:val="28"/>
          <w:szCs w:val="28"/>
        </w:rPr>
      </w:pPr>
    </w:p>
    <w:p w:rsidR="009F0A30" w:rsidRDefault="009F0A30" w:rsidP="00722A1C"/>
    <w:p w:rsidR="00661D2C" w:rsidRDefault="00661D2C" w:rsidP="00722A1C"/>
    <w:p w:rsidR="009F0A30" w:rsidRDefault="009F0A30" w:rsidP="00722A1C"/>
    <w:p w:rsidR="00C160D9" w:rsidRPr="00610583" w:rsidRDefault="009F0A30" w:rsidP="00C160D9">
      <w:pPr>
        <w:jc w:val="both"/>
        <w:rPr>
          <w:b/>
          <w:sz w:val="28"/>
          <w:szCs w:val="28"/>
        </w:rPr>
      </w:pPr>
      <w:r>
        <w:rPr>
          <w:b/>
          <w:sz w:val="28"/>
          <w:szCs w:val="28"/>
        </w:rPr>
        <w:t xml:space="preserve">7a. </w:t>
      </w:r>
      <w:r w:rsidR="00C160D9" w:rsidRPr="00610583">
        <w:rPr>
          <w:b/>
          <w:sz w:val="28"/>
          <w:szCs w:val="28"/>
        </w:rPr>
        <w:t>ROLES AND RESPONSIBILITIES UNDER THE GMOU</w:t>
      </w:r>
    </w:p>
    <w:p w:rsidR="00C160D9" w:rsidRPr="00610583" w:rsidRDefault="00C160D9" w:rsidP="00C160D9">
      <w:pPr>
        <w:jc w:val="both"/>
        <w:rPr>
          <w:sz w:val="28"/>
          <w:szCs w:val="28"/>
        </w:rPr>
      </w:pPr>
      <w:r w:rsidRPr="00610583">
        <w:rPr>
          <w:sz w:val="28"/>
          <w:szCs w:val="28"/>
        </w:rPr>
        <w:t>With other committees carrying out important functions, the RDAs being legally constituted organizations with the major aim of Community Development acts as central players, alongside the   Global Memorandum of Understanding (GMoU) placing the RDAs at the centre wheel of affairs. Also the Global Memorandum of Understanding (GMoU) makes RDA members vital participants in other Committees as been set up by the GMoU. The Committees under the GMoU includes- The Community Engagement Management Board (CEMB), The Projec</w:t>
      </w:r>
      <w:r>
        <w:rPr>
          <w:sz w:val="28"/>
          <w:szCs w:val="28"/>
        </w:rPr>
        <w:t>t Review Committee (PRC), The A</w:t>
      </w:r>
      <w:r w:rsidRPr="00610583">
        <w:rPr>
          <w:sz w:val="28"/>
          <w:szCs w:val="28"/>
        </w:rPr>
        <w:t>ccounts Audit Co</w:t>
      </w:r>
      <w:r>
        <w:rPr>
          <w:sz w:val="28"/>
          <w:szCs w:val="28"/>
        </w:rPr>
        <w:t>mmittee, The Peace Building</w:t>
      </w:r>
      <w:r w:rsidRPr="00610583">
        <w:rPr>
          <w:sz w:val="28"/>
          <w:szCs w:val="28"/>
        </w:rPr>
        <w:t xml:space="preserve"> Committee and Communication Committee</w:t>
      </w:r>
      <w:r>
        <w:rPr>
          <w:sz w:val="28"/>
          <w:szCs w:val="28"/>
        </w:rPr>
        <w:t>, and The Scholarship Committee</w:t>
      </w:r>
      <w:r w:rsidRPr="00610583">
        <w:rPr>
          <w:sz w:val="28"/>
          <w:szCs w:val="28"/>
        </w:rPr>
        <w:t>.</w:t>
      </w:r>
    </w:p>
    <w:p w:rsidR="00C160D9" w:rsidRPr="00610583" w:rsidRDefault="00C160D9" w:rsidP="00C160D9">
      <w:pPr>
        <w:jc w:val="both"/>
        <w:rPr>
          <w:sz w:val="28"/>
          <w:szCs w:val="28"/>
        </w:rPr>
      </w:pPr>
      <w:r>
        <w:rPr>
          <w:sz w:val="28"/>
          <w:szCs w:val="28"/>
        </w:rPr>
        <w:lastRenderedPageBreak/>
        <w:t>The RDA is</w:t>
      </w:r>
      <w:r w:rsidRPr="00610583">
        <w:rPr>
          <w:sz w:val="28"/>
          <w:szCs w:val="28"/>
        </w:rPr>
        <w:t xml:space="preserve"> expected under the GMoU </w:t>
      </w:r>
      <w:r>
        <w:rPr>
          <w:sz w:val="28"/>
          <w:szCs w:val="28"/>
        </w:rPr>
        <w:t xml:space="preserve">to </w:t>
      </w:r>
      <w:r w:rsidRPr="00610583">
        <w:rPr>
          <w:sz w:val="28"/>
          <w:szCs w:val="28"/>
        </w:rPr>
        <w:t>maintain security, peace; minimize local conflict shadowed with the primary responsibility of economic</w:t>
      </w:r>
      <w:r>
        <w:rPr>
          <w:sz w:val="28"/>
          <w:szCs w:val="28"/>
        </w:rPr>
        <w:t xml:space="preserve"> and social development of its</w:t>
      </w:r>
      <w:r w:rsidRPr="00610583">
        <w:rPr>
          <w:sz w:val="28"/>
          <w:szCs w:val="28"/>
        </w:rPr>
        <w:t xml:space="preserve"> various communities. </w:t>
      </w:r>
    </w:p>
    <w:p w:rsidR="00C160D9" w:rsidRPr="00610583" w:rsidRDefault="009F0A30" w:rsidP="00C160D9">
      <w:pPr>
        <w:jc w:val="both"/>
        <w:rPr>
          <w:b/>
          <w:sz w:val="28"/>
          <w:szCs w:val="28"/>
        </w:rPr>
      </w:pPr>
      <w:r>
        <w:rPr>
          <w:b/>
          <w:sz w:val="28"/>
          <w:szCs w:val="28"/>
        </w:rPr>
        <w:t xml:space="preserve">7b. </w:t>
      </w:r>
      <w:r w:rsidR="00C160D9" w:rsidRPr="00610583">
        <w:rPr>
          <w:b/>
          <w:sz w:val="28"/>
          <w:szCs w:val="28"/>
        </w:rPr>
        <w:t>COMMUNITY DEVELOPMENT AND CAPACITY BUILDING</w:t>
      </w:r>
    </w:p>
    <w:p w:rsidR="00C160D9" w:rsidRPr="00610583" w:rsidRDefault="00C160D9" w:rsidP="00C160D9">
      <w:pPr>
        <w:jc w:val="both"/>
        <w:rPr>
          <w:sz w:val="28"/>
          <w:szCs w:val="28"/>
        </w:rPr>
      </w:pPr>
      <w:r w:rsidRPr="00610583">
        <w:rPr>
          <w:sz w:val="28"/>
          <w:szCs w:val="28"/>
        </w:rPr>
        <w:t>Through the governance model set out by the GMoU, Chevron as a company is committed to building of all relevant stakeholders and people, to encourage the transfer of responsibility and accountability for decision making, planning and execution of development projects/programs to the RDAs. When this process is properly implemented, this process will assist the communities through the RDAs to development the capacity to own and manage their own development programs. Also, over time, the Communities’ members will gain and develop the skills and competency to attract external funds from diverse sources for their own development.</w:t>
      </w:r>
    </w:p>
    <w:p w:rsidR="00C160D9" w:rsidRPr="00610583" w:rsidRDefault="00C160D9" w:rsidP="00C160D9">
      <w:pPr>
        <w:jc w:val="both"/>
        <w:rPr>
          <w:sz w:val="28"/>
          <w:szCs w:val="28"/>
        </w:rPr>
      </w:pPr>
      <w:r w:rsidRPr="00610583">
        <w:rPr>
          <w:sz w:val="28"/>
          <w:szCs w:val="28"/>
        </w:rPr>
        <w:t>However, the RDAs has the responsibility to ensure that the aims and objectives as a council is address Community employment, Community development/project development, subcontract to indigenous contractors, security and safety of all personnel and property, including but not limited to personnel and property of the community and CNL and Discipline of Community workers</w:t>
      </w:r>
    </w:p>
    <w:p w:rsidR="00C160D9" w:rsidRDefault="00C160D9" w:rsidP="00C160D9">
      <w:pPr>
        <w:jc w:val="both"/>
        <w:rPr>
          <w:sz w:val="28"/>
          <w:szCs w:val="28"/>
        </w:rPr>
      </w:pPr>
      <w:r w:rsidRPr="00610583">
        <w:rPr>
          <w:sz w:val="28"/>
          <w:szCs w:val="28"/>
        </w:rPr>
        <w:t xml:space="preserve">When RDAs capacity increases, it will hopefully be expected to attract additional support for development project from government agencies and other external organizations. </w:t>
      </w:r>
      <w:proofErr w:type="gramStart"/>
      <w:r w:rsidRPr="00610583">
        <w:rPr>
          <w:sz w:val="28"/>
          <w:szCs w:val="28"/>
        </w:rPr>
        <w:t>Though Dodo River RDA is yet to have access to other donors aside CNL which we hopefully will do in the nearest future.</w:t>
      </w:r>
      <w:proofErr w:type="gramEnd"/>
    </w:p>
    <w:p w:rsidR="00661D2C" w:rsidRDefault="00661D2C" w:rsidP="00C160D9">
      <w:pPr>
        <w:jc w:val="both"/>
        <w:rPr>
          <w:sz w:val="28"/>
          <w:szCs w:val="28"/>
        </w:rPr>
      </w:pPr>
    </w:p>
    <w:p w:rsidR="00661D2C" w:rsidRDefault="00661D2C" w:rsidP="00C160D9">
      <w:pPr>
        <w:jc w:val="both"/>
        <w:rPr>
          <w:sz w:val="28"/>
          <w:szCs w:val="28"/>
        </w:rPr>
      </w:pPr>
    </w:p>
    <w:p w:rsidR="00661D2C" w:rsidRDefault="00661D2C" w:rsidP="00C160D9">
      <w:pPr>
        <w:jc w:val="both"/>
        <w:rPr>
          <w:sz w:val="28"/>
          <w:szCs w:val="28"/>
        </w:rPr>
      </w:pPr>
    </w:p>
    <w:p w:rsidR="008C6738" w:rsidRPr="00DD37BE" w:rsidRDefault="008C6738" w:rsidP="00C160D9">
      <w:pPr>
        <w:jc w:val="both"/>
        <w:rPr>
          <w:b/>
          <w:color w:val="000000"/>
          <w:sz w:val="28"/>
          <w:szCs w:val="28"/>
        </w:rPr>
      </w:pPr>
    </w:p>
    <w:p w:rsidR="005D328C" w:rsidRDefault="005D328C" w:rsidP="00C160D9">
      <w:pPr>
        <w:jc w:val="both"/>
        <w:rPr>
          <w:b/>
          <w:sz w:val="28"/>
          <w:szCs w:val="28"/>
        </w:rPr>
      </w:pPr>
      <w:proofErr w:type="spellStart"/>
      <w:r>
        <w:rPr>
          <w:b/>
          <w:sz w:val="28"/>
          <w:szCs w:val="28"/>
        </w:rPr>
        <w:lastRenderedPageBreak/>
        <w:t>GMoU</w:t>
      </w:r>
      <w:proofErr w:type="spellEnd"/>
      <w:r>
        <w:rPr>
          <w:b/>
          <w:sz w:val="28"/>
          <w:szCs w:val="28"/>
        </w:rPr>
        <w:t xml:space="preserve"> Committees Composition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1"/>
        <w:gridCol w:w="3377"/>
      </w:tblGrid>
      <w:tr w:rsidR="00E21967" w:rsidRPr="00647A07" w:rsidTr="00647A07">
        <w:tc>
          <w:tcPr>
            <w:tcW w:w="3661" w:type="dxa"/>
          </w:tcPr>
          <w:p w:rsidR="00E21967" w:rsidRPr="00647A07" w:rsidRDefault="00E21967" w:rsidP="00647A07">
            <w:pPr>
              <w:spacing w:after="0" w:line="240" w:lineRule="auto"/>
              <w:jc w:val="both"/>
              <w:rPr>
                <w:b/>
                <w:sz w:val="28"/>
                <w:szCs w:val="28"/>
              </w:rPr>
            </w:pPr>
            <w:r w:rsidRPr="00647A07">
              <w:rPr>
                <w:b/>
                <w:sz w:val="28"/>
                <w:szCs w:val="28"/>
              </w:rPr>
              <w:t>COMPOSITION/MEMBERSHIP</w:t>
            </w:r>
          </w:p>
        </w:tc>
        <w:tc>
          <w:tcPr>
            <w:tcW w:w="3377" w:type="dxa"/>
          </w:tcPr>
          <w:p w:rsidR="00E21967" w:rsidRPr="00647A07" w:rsidRDefault="00E21967" w:rsidP="00647A07">
            <w:pPr>
              <w:spacing w:after="0" w:line="240" w:lineRule="auto"/>
              <w:jc w:val="both"/>
              <w:rPr>
                <w:b/>
                <w:sz w:val="28"/>
                <w:szCs w:val="28"/>
              </w:rPr>
            </w:pPr>
            <w:r w:rsidRPr="00647A07">
              <w:rPr>
                <w:b/>
                <w:sz w:val="28"/>
                <w:szCs w:val="28"/>
              </w:rPr>
              <w:t>POSITION</w:t>
            </w:r>
          </w:p>
        </w:tc>
      </w:tr>
      <w:tr w:rsidR="00E21967" w:rsidRPr="00647A07" w:rsidTr="00647A07">
        <w:tc>
          <w:tcPr>
            <w:tcW w:w="3661" w:type="dxa"/>
          </w:tcPr>
          <w:p w:rsidR="00E21967" w:rsidRPr="00647A07" w:rsidRDefault="00E21967" w:rsidP="00647A07">
            <w:pPr>
              <w:spacing w:after="0" w:line="240" w:lineRule="auto"/>
              <w:jc w:val="both"/>
              <w:rPr>
                <w:sz w:val="28"/>
                <w:szCs w:val="28"/>
              </w:rPr>
            </w:pPr>
            <w:r w:rsidRPr="00647A07">
              <w:rPr>
                <w:sz w:val="28"/>
                <w:szCs w:val="28"/>
              </w:rPr>
              <w:t>CEMB- 4 RDA Members</w:t>
            </w:r>
          </w:p>
          <w:p w:rsidR="00E21967" w:rsidRPr="00647A07" w:rsidRDefault="00E21967" w:rsidP="00647A07">
            <w:pPr>
              <w:spacing w:after="0" w:line="240" w:lineRule="auto"/>
              <w:jc w:val="both"/>
              <w:rPr>
                <w:sz w:val="28"/>
                <w:szCs w:val="28"/>
              </w:rPr>
            </w:pPr>
            <w:r w:rsidRPr="00647A07">
              <w:rPr>
                <w:sz w:val="28"/>
                <w:szCs w:val="28"/>
              </w:rPr>
              <w:t xml:space="preserve">             2 CNL Team</w:t>
            </w:r>
          </w:p>
          <w:p w:rsidR="00E21967" w:rsidRPr="00647A07" w:rsidRDefault="00E21967" w:rsidP="00647A07">
            <w:pPr>
              <w:spacing w:after="0" w:line="240" w:lineRule="auto"/>
              <w:jc w:val="both"/>
              <w:rPr>
                <w:sz w:val="28"/>
                <w:szCs w:val="28"/>
              </w:rPr>
            </w:pPr>
            <w:r w:rsidRPr="00647A07">
              <w:rPr>
                <w:sz w:val="28"/>
                <w:szCs w:val="28"/>
              </w:rPr>
              <w:t xml:space="preserve">             1 Government Rep</w:t>
            </w:r>
          </w:p>
          <w:p w:rsidR="00E21967" w:rsidRPr="00647A07" w:rsidRDefault="00E21967" w:rsidP="00647A07">
            <w:pPr>
              <w:spacing w:after="0" w:line="240" w:lineRule="auto"/>
              <w:jc w:val="both"/>
              <w:rPr>
                <w:sz w:val="28"/>
                <w:szCs w:val="28"/>
              </w:rPr>
            </w:pPr>
          </w:p>
        </w:tc>
        <w:tc>
          <w:tcPr>
            <w:tcW w:w="3377" w:type="dxa"/>
          </w:tcPr>
          <w:p w:rsidR="00E21967" w:rsidRPr="00647A07" w:rsidRDefault="00E21967" w:rsidP="00647A07">
            <w:pPr>
              <w:spacing w:after="0" w:line="240" w:lineRule="auto"/>
              <w:jc w:val="both"/>
              <w:rPr>
                <w:b/>
                <w:sz w:val="28"/>
                <w:szCs w:val="28"/>
              </w:rPr>
            </w:pPr>
            <w:r w:rsidRPr="00647A07">
              <w:rPr>
                <w:b/>
                <w:sz w:val="28"/>
                <w:szCs w:val="28"/>
              </w:rPr>
              <w:t>Chairman- CNL</w:t>
            </w:r>
          </w:p>
          <w:p w:rsidR="00E21967" w:rsidRPr="00647A07" w:rsidRDefault="00E21967" w:rsidP="00647A07">
            <w:pPr>
              <w:spacing w:after="0" w:line="240" w:lineRule="auto"/>
              <w:jc w:val="both"/>
              <w:rPr>
                <w:b/>
                <w:sz w:val="28"/>
                <w:szCs w:val="28"/>
              </w:rPr>
            </w:pPr>
            <w:r w:rsidRPr="00647A07">
              <w:rPr>
                <w:b/>
                <w:sz w:val="28"/>
                <w:szCs w:val="28"/>
              </w:rPr>
              <w:t>Secretary- RDA</w:t>
            </w:r>
          </w:p>
          <w:p w:rsidR="00E21967" w:rsidRPr="00647A07" w:rsidRDefault="00E21967" w:rsidP="00647A07">
            <w:pPr>
              <w:spacing w:after="0" w:line="240" w:lineRule="auto"/>
              <w:jc w:val="both"/>
              <w:rPr>
                <w:b/>
                <w:sz w:val="28"/>
                <w:szCs w:val="28"/>
              </w:rPr>
            </w:pPr>
          </w:p>
        </w:tc>
      </w:tr>
      <w:tr w:rsidR="00E21967" w:rsidRPr="00647A07" w:rsidTr="00647A07">
        <w:tc>
          <w:tcPr>
            <w:tcW w:w="3661" w:type="dxa"/>
          </w:tcPr>
          <w:p w:rsidR="00E21967" w:rsidRPr="00647A07" w:rsidRDefault="00E21967" w:rsidP="00647A07">
            <w:pPr>
              <w:spacing w:after="0" w:line="240" w:lineRule="auto"/>
              <w:jc w:val="both"/>
              <w:rPr>
                <w:sz w:val="28"/>
                <w:szCs w:val="28"/>
              </w:rPr>
            </w:pPr>
            <w:r w:rsidRPr="00647A07">
              <w:rPr>
                <w:sz w:val="28"/>
                <w:szCs w:val="28"/>
              </w:rPr>
              <w:t>PRC-     4 RDA Members</w:t>
            </w:r>
          </w:p>
          <w:p w:rsidR="00E21967" w:rsidRPr="00647A07" w:rsidRDefault="00E21967" w:rsidP="00647A07">
            <w:pPr>
              <w:spacing w:after="0" w:line="240" w:lineRule="auto"/>
              <w:jc w:val="both"/>
              <w:rPr>
                <w:sz w:val="28"/>
                <w:szCs w:val="28"/>
              </w:rPr>
            </w:pPr>
            <w:r w:rsidRPr="00647A07">
              <w:rPr>
                <w:sz w:val="28"/>
                <w:szCs w:val="28"/>
              </w:rPr>
              <w:t xml:space="preserve">             1 CNL Team</w:t>
            </w:r>
          </w:p>
          <w:p w:rsidR="00E21967" w:rsidRPr="00647A07" w:rsidRDefault="00E21967" w:rsidP="00647A07">
            <w:pPr>
              <w:spacing w:after="0" w:line="240" w:lineRule="auto"/>
              <w:jc w:val="both"/>
              <w:rPr>
                <w:sz w:val="28"/>
                <w:szCs w:val="28"/>
              </w:rPr>
            </w:pPr>
            <w:r w:rsidRPr="00647A07">
              <w:rPr>
                <w:sz w:val="28"/>
                <w:szCs w:val="28"/>
              </w:rPr>
              <w:t xml:space="preserve">             1 Government Rep</w:t>
            </w:r>
          </w:p>
          <w:p w:rsidR="00E21967" w:rsidRPr="00647A07" w:rsidRDefault="00E21967" w:rsidP="00647A07">
            <w:pPr>
              <w:spacing w:after="0" w:line="240" w:lineRule="auto"/>
              <w:jc w:val="both"/>
              <w:rPr>
                <w:sz w:val="28"/>
                <w:szCs w:val="28"/>
              </w:rPr>
            </w:pPr>
            <w:r w:rsidRPr="00647A07">
              <w:rPr>
                <w:sz w:val="28"/>
                <w:szCs w:val="28"/>
              </w:rPr>
              <w:t xml:space="preserve">             1 NGO </w:t>
            </w:r>
          </w:p>
          <w:p w:rsidR="00E21967" w:rsidRPr="00647A07" w:rsidRDefault="00E21967" w:rsidP="00647A07">
            <w:pPr>
              <w:spacing w:after="0" w:line="240" w:lineRule="auto"/>
              <w:jc w:val="both"/>
              <w:rPr>
                <w:sz w:val="28"/>
                <w:szCs w:val="28"/>
              </w:rPr>
            </w:pPr>
          </w:p>
        </w:tc>
        <w:tc>
          <w:tcPr>
            <w:tcW w:w="3377" w:type="dxa"/>
          </w:tcPr>
          <w:p w:rsidR="00E21967" w:rsidRPr="00647A07" w:rsidRDefault="00E21967" w:rsidP="00647A07">
            <w:pPr>
              <w:spacing w:after="0" w:line="240" w:lineRule="auto"/>
              <w:jc w:val="both"/>
              <w:rPr>
                <w:b/>
                <w:sz w:val="28"/>
                <w:szCs w:val="28"/>
              </w:rPr>
            </w:pPr>
            <w:r w:rsidRPr="00647A07">
              <w:rPr>
                <w:b/>
                <w:sz w:val="28"/>
                <w:szCs w:val="28"/>
              </w:rPr>
              <w:t>Chairman- NGO</w:t>
            </w:r>
          </w:p>
          <w:p w:rsidR="00E21967" w:rsidRPr="00647A07" w:rsidRDefault="00E21967" w:rsidP="00647A07">
            <w:pPr>
              <w:spacing w:after="0" w:line="240" w:lineRule="auto"/>
              <w:jc w:val="both"/>
              <w:rPr>
                <w:b/>
                <w:sz w:val="28"/>
                <w:szCs w:val="28"/>
              </w:rPr>
            </w:pPr>
            <w:r w:rsidRPr="00647A07">
              <w:rPr>
                <w:b/>
                <w:sz w:val="28"/>
                <w:szCs w:val="28"/>
              </w:rPr>
              <w:t>Secretary- CNL</w:t>
            </w:r>
          </w:p>
          <w:p w:rsidR="00E21967" w:rsidRPr="00647A07" w:rsidRDefault="00E21967" w:rsidP="00647A07">
            <w:pPr>
              <w:spacing w:after="0" w:line="240" w:lineRule="auto"/>
              <w:jc w:val="both"/>
              <w:rPr>
                <w:b/>
                <w:sz w:val="28"/>
                <w:szCs w:val="28"/>
              </w:rPr>
            </w:pPr>
          </w:p>
        </w:tc>
      </w:tr>
      <w:tr w:rsidR="00E21967" w:rsidRPr="00647A07" w:rsidTr="00647A07">
        <w:tc>
          <w:tcPr>
            <w:tcW w:w="3661" w:type="dxa"/>
          </w:tcPr>
          <w:p w:rsidR="00E21967" w:rsidRPr="00647A07" w:rsidRDefault="00E21967" w:rsidP="00647A07">
            <w:pPr>
              <w:spacing w:after="0" w:line="240" w:lineRule="auto"/>
              <w:jc w:val="both"/>
              <w:rPr>
                <w:sz w:val="28"/>
                <w:szCs w:val="28"/>
              </w:rPr>
            </w:pPr>
            <w:r w:rsidRPr="00647A07">
              <w:rPr>
                <w:sz w:val="28"/>
                <w:szCs w:val="28"/>
              </w:rPr>
              <w:t>AAC     4 RDA Members</w:t>
            </w:r>
          </w:p>
          <w:p w:rsidR="00E21967" w:rsidRPr="00647A07" w:rsidRDefault="00E21967" w:rsidP="00647A07">
            <w:pPr>
              <w:spacing w:after="0" w:line="240" w:lineRule="auto"/>
              <w:jc w:val="both"/>
              <w:rPr>
                <w:sz w:val="28"/>
                <w:szCs w:val="28"/>
              </w:rPr>
            </w:pPr>
            <w:r w:rsidRPr="00647A07">
              <w:rPr>
                <w:sz w:val="28"/>
                <w:szCs w:val="28"/>
              </w:rPr>
              <w:t xml:space="preserve">            2 CNL Team</w:t>
            </w:r>
          </w:p>
          <w:p w:rsidR="00E21967" w:rsidRPr="00647A07" w:rsidRDefault="00E21967" w:rsidP="00647A07">
            <w:pPr>
              <w:spacing w:after="0" w:line="240" w:lineRule="auto"/>
              <w:jc w:val="both"/>
              <w:rPr>
                <w:sz w:val="28"/>
                <w:szCs w:val="28"/>
              </w:rPr>
            </w:pPr>
            <w:r w:rsidRPr="00647A07">
              <w:rPr>
                <w:sz w:val="28"/>
                <w:szCs w:val="28"/>
              </w:rPr>
              <w:t xml:space="preserve">            1 Government Rep</w:t>
            </w:r>
          </w:p>
          <w:p w:rsidR="00E21967" w:rsidRPr="00647A07" w:rsidRDefault="00E21967" w:rsidP="00647A07">
            <w:pPr>
              <w:spacing w:after="0" w:line="240" w:lineRule="auto"/>
              <w:jc w:val="both"/>
              <w:rPr>
                <w:sz w:val="28"/>
                <w:szCs w:val="28"/>
              </w:rPr>
            </w:pPr>
            <w:r w:rsidRPr="00647A07">
              <w:rPr>
                <w:sz w:val="28"/>
                <w:szCs w:val="28"/>
              </w:rPr>
              <w:t xml:space="preserve">             </w:t>
            </w:r>
          </w:p>
          <w:p w:rsidR="00E21967" w:rsidRPr="00647A07" w:rsidRDefault="00E21967" w:rsidP="00647A07">
            <w:pPr>
              <w:spacing w:after="0" w:line="240" w:lineRule="auto"/>
              <w:jc w:val="both"/>
              <w:rPr>
                <w:sz w:val="28"/>
                <w:szCs w:val="28"/>
              </w:rPr>
            </w:pPr>
          </w:p>
        </w:tc>
        <w:tc>
          <w:tcPr>
            <w:tcW w:w="3377" w:type="dxa"/>
          </w:tcPr>
          <w:p w:rsidR="00E21967" w:rsidRPr="00647A07" w:rsidRDefault="00E21967" w:rsidP="00647A07">
            <w:pPr>
              <w:spacing w:after="0" w:line="240" w:lineRule="auto"/>
              <w:jc w:val="both"/>
              <w:rPr>
                <w:b/>
                <w:sz w:val="28"/>
                <w:szCs w:val="28"/>
              </w:rPr>
            </w:pPr>
            <w:r w:rsidRPr="00647A07">
              <w:rPr>
                <w:b/>
                <w:sz w:val="28"/>
                <w:szCs w:val="28"/>
              </w:rPr>
              <w:t>Chairman- CNL</w:t>
            </w:r>
          </w:p>
          <w:p w:rsidR="00E21967" w:rsidRPr="00647A07" w:rsidRDefault="00E21967" w:rsidP="00647A07">
            <w:pPr>
              <w:spacing w:after="0" w:line="240" w:lineRule="auto"/>
              <w:jc w:val="both"/>
              <w:rPr>
                <w:b/>
                <w:sz w:val="28"/>
                <w:szCs w:val="28"/>
              </w:rPr>
            </w:pPr>
            <w:r w:rsidRPr="00647A07">
              <w:rPr>
                <w:b/>
                <w:sz w:val="28"/>
                <w:szCs w:val="28"/>
              </w:rPr>
              <w:t>Secretary- RDA</w:t>
            </w:r>
          </w:p>
          <w:p w:rsidR="00E21967" w:rsidRPr="00647A07" w:rsidRDefault="00E21967" w:rsidP="00647A07">
            <w:pPr>
              <w:spacing w:after="0" w:line="240" w:lineRule="auto"/>
              <w:jc w:val="both"/>
              <w:rPr>
                <w:b/>
                <w:sz w:val="28"/>
                <w:szCs w:val="28"/>
              </w:rPr>
            </w:pPr>
          </w:p>
        </w:tc>
      </w:tr>
      <w:tr w:rsidR="00E21967" w:rsidRPr="00647A07" w:rsidTr="00647A07">
        <w:tc>
          <w:tcPr>
            <w:tcW w:w="3661" w:type="dxa"/>
          </w:tcPr>
          <w:p w:rsidR="00E21967" w:rsidRPr="00647A07" w:rsidRDefault="00E21967" w:rsidP="00647A07">
            <w:pPr>
              <w:spacing w:after="0" w:line="240" w:lineRule="auto"/>
              <w:jc w:val="both"/>
              <w:rPr>
                <w:sz w:val="28"/>
                <w:szCs w:val="28"/>
              </w:rPr>
            </w:pPr>
            <w:r w:rsidRPr="00647A07">
              <w:rPr>
                <w:sz w:val="28"/>
                <w:szCs w:val="28"/>
              </w:rPr>
              <w:t>CC       4 RDA Members</w:t>
            </w:r>
          </w:p>
          <w:p w:rsidR="00E21967" w:rsidRPr="00647A07" w:rsidRDefault="00E21967" w:rsidP="00647A07">
            <w:pPr>
              <w:spacing w:after="0" w:line="240" w:lineRule="auto"/>
              <w:jc w:val="both"/>
              <w:rPr>
                <w:sz w:val="28"/>
                <w:szCs w:val="28"/>
              </w:rPr>
            </w:pPr>
            <w:r w:rsidRPr="00647A07">
              <w:rPr>
                <w:sz w:val="28"/>
                <w:szCs w:val="28"/>
              </w:rPr>
              <w:t xml:space="preserve">            2 CNL Team</w:t>
            </w:r>
          </w:p>
          <w:p w:rsidR="00E21967" w:rsidRPr="00647A07" w:rsidRDefault="00E21967" w:rsidP="00647A07">
            <w:pPr>
              <w:spacing w:after="0" w:line="240" w:lineRule="auto"/>
              <w:jc w:val="both"/>
              <w:rPr>
                <w:sz w:val="28"/>
                <w:szCs w:val="28"/>
              </w:rPr>
            </w:pPr>
            <w:r w:rsidRPr="00647A07">
              <w:rPr>
                <w:sz w:val="28"/>
                <w:szCs w:val="28"/>
              </w:rPr>
              <w:t xml:space="preserve">            1 Government Rep</w:t>
            </w:r>
          </w:p>
          <w:p w:rsidR="00E21967" w:rsidRPr="00647A07" w:rsidRDefault="00E21967" w:rsidP="00647A07">
            <w:pPr>
              <w:spacing w:after="0" w:line="240" w:lineRule="auto"/>
              <w:jc w:val="both"/>
              <w:rPr>
                <w:sz w:val="28"/>
                <w:szCs w:val="28"/>
              </w:rPr>
            </w:pPr>
            <w:r w:rsidRPr="00647A07">
              <w:rPr>
                <w:sz w:val="28"/>
                <w:szCs w:val="28"/>
              </w:rPr>
              <w:t xml:space="preserve">            </w:t>
            </w:r>
          </w:p>
          <w:p w:rsidR="00E21967" w:rsidRPr="00647A07" w:rsidRDefault="00E21967" w:rsidP="00647A07">
            <w:pPr>
              <w:spacing w:after="0" w:line="240" w:lineRule="auto"/>
              <w:jc w:val="both"/>
              <w:rPr>
                <w:sz w:val="28"/>
                <w:szCs w:val="28"/>
              </w:rPr>
            </w:pPr>
          </w:p>
        </w:tc>
        <w:tc>
          <w:tcPr>
            <w:tcW w:w="3377" w:type="dxa"/>
          </w:tcPr>
          <w:p w:rsidR="00E21967" w:rsidRPr="00647A07" w:rsidRDefault="00E21967" w:rsidP="00647A07">
            <w:pPr>
              <w:spacing w:after="0" w:line="240" w:lineRule="auto"/>
              <w:jc w:val="both"/>
              <w:rPr>
                <w:b/>
                <w:sz w:val="28"/>
                <w:szCs w:val="28"/>
              </w:rPr>
            </w:pPr>
            <w:r w:rsidRPr="00647A07">
              <w:rPr>
                <w:b/>
                <w:sz w:val="28"/>
                <w:szCs w:val="28"/>
              </w:rPr>
              <w:t>Chairman- CNL</w:t>
            </w:r>
          </w:p>
          <w:p w:rsidR="00E21967" w:rsidRPr="00647A07" w:rsidRDefault="00E21967" w:rsidP="00647A07">
            <w:pPr>
              <w:spacing w:after="0" w:line="240" w:lineRule="auto"/>
              <w:jc w:val="both"/>
              <w:rPr>
                <w:b/>
                <w:sz w:val="28"/>
                <w:szCs w:val="28"/>
              </w:rPr>
            </w:pPr>
            <w:r w:rsidRPr="00647A07">
              <w:rPr>
                <w:b/>
                <w:sz w:val="28"/>
                <w:szCs w:val="28"/>
              </w:rPr>
              <w:t>Secretary- RDA</w:t>
            </w:r>
          </w:p>
          <w:p w:rsidR="00E21967" w:rsidRPr="00647A07" w:rsidRDefault="00E21967" w:rsidP="00647A07">
            <w:pPr>
              <w:spacing w:after="0" w:line="240" w:lineRule="auto"/>
              <w:jc w:val="both"/>
              <w:rPr>
                <w:b/>
                <w:sz w:val="28"/>
                <w:szCs w:val="28"/>
              </w:rPr>
            </w:pPr>
          </w:p>
        </w:tc>
      </w:tr>
      <w:tr w:rsidR="00E21967" w:rsidRPr="00647A07" w:rsidTr="00647A07">
        <w:tc>
          <w:tcPr>
            <w:tcW w:w="3661" w:type="dxa"/>
          </w:tcPr>
          <w:p w:rsidR="00E21967" w:rsidRPr="00647A07" w:rsidRDefault="00E21967" w:rsidP="00647A07">
            <w:pPr>
              <w:spacing w:after="0" w:line="240" w:lineRule="auto"/>
              <w:jc w:val="both"/>
              <w:rPr>
                <w:sz w:val="28"/>
                <w:szCs w:val="28"/>
              </w:rPr>
            </w:pPr>
            <w:r w:rsidRPr="00647A07">
              <w:rPr>
                <w:sz w:val="28"/>
                <w:szCs w:val="28"/>
              </w:rPr>
              <w:t>PB        4 RDA Members</w:t>
            </w:r>
          </w:p>
          <w:p w:rsidR="00E21967" w:rsidRPr="00647A07" w:rsidRDefault="00E21967" w:rsidP="00647A07">
            <w:pPr>
              <w:spacing w:after="0" w:line="240" w:lineRule="auto"/>
              <w:jc w:val="both"/>
              <w:rPr>
                <w:sz w:val="28"/>
                <w:szCs w:val="28"/>
              </w:rPr>
            </w:pPr>
            <w:r w:rsidRPr="00647A07">
              <w:rPr>
                <w:sz w:val="28"/>
                <w:szCs w:val="28"/>
              </w:rPr>
              <w:t xml:space="preserve">             1 CNL Team</w:t>
            </w:r>
          </w:p>
          <w:p w:rsidR="00E21967" w:rsidRPr="00647A07" w:rsidRDefault="00E21967" w:rsidP="00647A07">
            <w:pPr>
              <w:spacing w:after="0" w:line="240" w:lineRule="auto"/>
              <w:jc w:val="both"/>
              <w:rPr>
                <w:sz w:val="28"/>
                <w:szCs w:val="28"/>
              </w:rPr>
            </w:pPr>
            <w:r w:rsidRPr="00647A07">
              <w:rPr>
                <w:sz w:val="28"/>
                <w:szCs w:val="28"/>
              </w:rPr>
              <w:t xml:space="preserve">             1 Government Rep</w:t>
            </w:r>
          </w:p>
        </w:tc>
        <w:tc>
          <w:tcPr>
            <w:tcW w:w="3377" w:type="dxa"/>
          </w:tcPr>
          <w:p w:rsidR="00E21967" w:rsidRPr="00647A07" w:rsidRDefault="00E21967" w:rsidP="00647A07">
            <w:pPr>
              <w:spacing w:after="0" w:line="240" w:lineRule="auto"/>
              <w:jc w:val="both"/>
              <w:rPr>
                <w:b/>
                <w:sz w:val="28"/>
                <w:szCs w:val="28"/>
              </w:rPr>
            </w:pPr>
            <w:r w:rsidRPr="00647A07">
              <w:rPr>
                <w:b/>
                <w:sz w:val="28"/>
                <w:szCs w:val="28"/>
              </w:rPr>
              <w:t>Chairman- RDA</w:t>
            </w:r>
          </w:p>
          <w:p w:rsidR="00E21967" w:rsidRPr="00647A07" w:rsidRDefault="00E21967" w:rsidP="00647A07">
            <w:pPr>
              <w:spacing w:after="0" w:line="240" w:lineRule="auto"/>
              <w:jc w:val="both"/>
              <w:rPr>
                <w:b/>
                <w:sz w:val="28"/>
                <w:szCs w:val="28"/>
              </w:rPr>
            </w:pPr>
            <w:r w:rsidRPr="00647A07">
              <w:rPr>
                <w:b/>
                <w:sz w:val="28"/>
                <w:szCs w:val="28"/>
              </w:rPr>
              <w:t>Secretary- NGO</w:t>
            </w:r>
          </w:p>
          <w:p w:rsidR="00E21967" w:rsidRPr="00647A07" w:rsidRDefault="00E21967" w:rsidP="00647A07">
            <w:pPr>
              <w:spacing w:after="0" w:line="240" w:lineRule="auto"/>
              <w:jc w:val="both"/>
              <w:rPr>
                <w:b/>
                <w:sz w:val="28"/>
                <w:szCs w:val="28"/>
              </w:rPr>
            </w:pPr>
          </w:p>
        </w:tc>
      </w:tr>
      <w:tr w:rsidR="00E21967" w:rsidRPr="00647A07" w:rsidTr="00647A07">
        <w:tc>
          <w:tcPr>
            <w:tcW w:w="3661" w:type="dxa"/>
          </w:tcPr>
          <w:p w:rsidR="00E21967" w:rsidRPr="00647A07" w:rsidRDefault="00E21967" w:rsidP="00647A07">
            <w:pPr>
              <w:spacing w:after="0" w:line="240" w:lineRule="auto"/>
              <w:jc w:val="both"/>
              <w:rPr>
                <w:sz w:val="28"/>
                <w:szCs w:val="28"/>
              </w:rPr>
            </w:pPr>
            <w:r w:rsidRPr="00647A07">
              <w:rPr>
                <w:sz w:val="28"/>
                <w:szCs w:val="28"/>
              </w:rPr>
              <w:t>RMA     4 RDA Members</w:t>
            </w:r>
          </w:p>
          <w:p w:rsidR="00E21967" w:rsidRPr="00647A07" w:rsidRDefault="00E21967" w:rsidP="00647A07">
            <w:pPr>
              <w:spacing w:after="0" w:line="240" w:lineRule="auto"/>
              <w:jc w:val="both"/>
              <w:rPr>
                <w:sz w:val="28"/>
                <w:szCs w:val="28"/>
              </w:rPr>
            </w:pPr>
            <w:r w:rsidRPr="00647A07">
              <w:rPr>
                <w:sz w:val="28"/>
                <w:szCs w:val="28"/>
              </w:rPr>
              <w:t xml:space="preserve">             1 CNL Team</w:t>
            </w:r>
          </w:p>
          <w:p w:rsidR="00E21967" w:rsidRPr="00647A07" w:rsidRDefault="00E21967" w:rsidP="00647A07">
            <w:pPr>
              <w:spacing w:after="0" w:line="240" w:lineRule="auto"/>
              <w:jc w:val="both"/>
              <w:rPr>
                <w:sz w:val="28"/>
                <w:szCs w:val="28"/>
              </w:rPr>
            </w:pPr>
            <w:r w:rsidRPr="00647A07">
              <w:rPr>
                <w:sz w:val="28"/>
                <w:szCs w:val="28"/>
              </w:rPr>
              <w:t xml:space="preserve">             1 Government Rep</w:t>
            </w:r>
          </w:p>
          <w:p w:rsidR="00E21967" w:rsidRPr="00647A07" w:rsidRDefault="00E21967" w:rsidP="00647A07">
            <w:pPr>
              <w:spacing w:after="0" w:line="240" w:lineRule="auto"/>
              <w:jc w:val="both"/>
              <w:rPr>
                <w:sz w:val="28"/>
                <w:szCs w:val="28"/>
              </w:rPr>
            </w:pPr>
            <w:r w:rsidRPr="00647A07">
              <w:rPr>
                <w:sz w:val="28"/>
                <w:szCs w:val="28"/>
              </w:rPr>
              <w:t xml:space="preserve">           </w:t>
            </w:r>
          </w:p>
        </w:tc>
        <w:tc>
          <w:tcPr>
            <w:tcW w:w="3377" w:type="dxa"/>
          </w:tcPr>
          <w:p w:rsidR="00E21967" w:rsidRPr="00647A07" w:rsidRDefault="00E21967" w:rsidP="00647A07">
            <w:pPr>
              <w:spacing w:after="0" w:line="240" w:lineRule="auto"/>
              <w:jc w:val="both"/>
              <w:rPr>
                <w:b/>
                <w:sz w:val="28"/>
                <w:szCs w:val="28"/>
              </w:rPr>
            </w:pPr>
            <w:r w:rsidRPr="00647A07">
              <w:rPr>
                <w:b/>
                <w:sz w:val="28"/>
                <w:szCs w:val="28"/>
              </w:rPr>
              <w:t>Chairman- NGO</w:t>
            </w:r>
          </w:p>
          <w:p w:rsidR="00E21967" w:rsidRPr="00647A07" w:rsidRDefault="00E21967" w:rsidP="00647A07">
            <w:pPr>
              <w:spacing w:after="0" w:line="240" w:lineRule="auto"/>
              <w:jc w:val="both"/>
              <w:rPr>
                <w:b/>
                <w:sz w:val="28"/>
                <w:szCs w:val="28"/>
              </w:rPr>
            </w:pPr>
            <w:r w:rsidRPr="00647A07">
              <w:rPr>
                <w:b/>
                <w:sz w:val="28"/>
                <w:szCs w:val="28"/>
              </w:rPr>
              <w:t>Secretary- RDA</w:t>
            </w:r>
          </w:p>
          <w:p w:rsidR="00E21967" w:rsidRPr="00647A07" w:rsidRDefault="00E21967" w:rsidP="00647A07">
            <w:pPr>
              <w:spacing w:after="0" w:line="240" w:lineRule="auto"/>
              <w:jc w:val="both"/>
              <w:rPr>
                <w:b/>
                <w:sz w:val="28"/>
                <w:szCs w:val="28"/>
              </w:rPr>
            </w:pPr>
          </w:p>
        </w:tc>
      </w:tr>
    </w:tbl>
    <w:p w:rsidR="00014B53" w:rsidRPr="00014B53" w:rsidRDefault="00014B53">
      <w:pPr>
        <w:rPr>
          <w:b/>
        </w:rPr>
      </w:pPr>
    </w:p>
    <w:sectPr w:rsidR="00014B53" w:rsidRPr="00014B53" w:rsidSect="008C6738">
      <w:headerReference w:type="default" r:id="rId7"/>
      <w:pgSz w:w="15840" w:h="12240" w:orient="landscape"/>
      <w:pgMar w:top="709" w:right="1440" w:bottom="568"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07A" w:rsidRDefault="0022507A" w:rsidP="00661D2C">
      <w:pPr>
        <w:spacing w:after="0" w:line="240" w:lineRule="auto"/>
      </w:pPr>
      <w:r>
        <w:separator/>
      </w:r>
    </w:p>
  </w:endnote>
  <w:endnote w:type="continuationSeparator" w:id="0">
    <w:p w:rsidR="0022507A" w:rsidRDefault="0022507A" w:rsidP="00661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07A" w:rsidRDefault="0022507A" w:rsidP="00661D2C">
      <w:pPr>
        <w:spacing w:after="0" w:line="240" w:lineRule="auto"/>
      </w:pPr>
      <w:r>
        <w:separator/>
      </w:r>
    </w:p>
  </w:footnote>
  <w:footnote w:type="continuationSeparator" w:id="0">
    <w:p w:rsidR="0022507A" w:rsidRDefault="0022507A" w:rsidP="00661D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2C" w:rsidRDefault="00661D2C">
    <w:pPr>
      <w:pStyle w:val="Header"/>
    </w:pPr>
  </w:p>
  <w:p w:rsidR="00661D2C" w:rsidRDefault="00661D2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500"/>
    <w:multiLevelType w:val="hybridMultilevel"/>
    <w:tmpl w:val="45B49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715757"/>
    <w:multiLevelType w:val="multilevel"/>
    <w:tmpl w:val="F6744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338DC"/>
    <w:multiLevelType w:val="multilevel"/>
    <w:tmpl w:val="4246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B41E8"/>
    <w:multiLevelType w:val="hybridMultilevel"/>
    <w:tmpl w:val="57A49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0226"/>
    <w:multiLevelType w:val="hybridMultilevel"/>
    <w:tmpl w:val="80082598"/>
    <w:lvl w:ilvl="0" w:tplc="95F0B482">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10467B54"/>
    <w:multiLevelType w:val="hybridMultilevel"/>
    <w:tmpl w:val="887A3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E5523"/>
    <w:multiLevelType w:val="hybridMultilevel"/>
    <w:tmpl w:val="B2C84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3443E"/>
    <w:multiLevelType w:val="multilevel"/>
    <w:tmpl w:val="7E66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062E6"/>
    <w:multiLevelType w:val="hybridMultilevel"/>
    <w:tmpl w:val="69568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98739C"/>
    <w:multiLevelType w:val="hybridMultilevel"/>
    <w:tmpl w:val="E4CC2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60B2B"/>
    <w:multiLevelType w:val="hybridMultilevel"/>
    <w:tmpl w:val="0DF82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204E1C"/>
    <w:multiLevelType w:val="hybridMultilevel"/>
    <w:tmpl w:val="F05478A0"/>
    <w:lvl w:ilvl="0" w:tplc="1F4292CA">
      <w:start w:val="1"/>
      <w:numFmt w:val="low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531238"/>
    <w:multiLevelType w:val="hybridMultilevel"/>
    <w:tmpl w:val="4BEC0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782875"/>
    <w:multiLevelType w:val="multilevel"/>
    <w:tmpl w:val="B9C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872C15"/>
    <w:multiLevelType w:val="hybridMultilevel"/>
    <w:tmpl w:val="2B0E0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8"/>
  </w:num>
  <w:num w:numId="5">
    <w:abstractNumId w:val="3"/>
  </w:num>
  <w:num w:numId="6">
    <w:abstractNumId w:val="14"/>
  </w:num>
  <w:num w:numId="7">
    <w:abstractNumId w:val="7"/>
  </w:num>
  <w:num w:numId="8">
    <w:abstractNumId w:val="1"/>
  </w:num>
  <w:num w:numId="9">
    <w:abstractNumId w:val="2"/>
  </w:num>
  <w:num w:numId="10">
    <w:abstractNumId w:val="12"/>
  </w:num>
  <w:num w:numId="11">
    <w:abstractNumId w:val="5"/>
  </w:num>
  <w:num w:numId="12">
    <w:abstractNumId w:val="4"/>
  </w:num>
  <w:num w:numId="13">
    <w:abstractNumId w:val="13"/>
  </w:num>
  <w:num w:numId="14">
    <w:abstractNumId w:val="6"/>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76E84"/>
    <w:rsid w:val="00014B53"/>
    <w:rsid w:val="0003443A"/>
    <w:rsid w:val="00083619"/>
    <w:rsid w:val="0009403E"/>
    <w:rsid w:val="000F72B9"/>
    <w:rsid w:val="00155124"/>
    <w:rsid w:val="001A11AD"/>
    <w:rsid w:val="0022507A"/>
    <w:rsid w:val="002B5FCF"/>
    <w:rsid w:val="003B22EB"/>
    <w:rsid w:val="003E1757"/>
    <w:rsid w:val="00454B4B"/>
    <w:rsid w:val="005D328C"/>
    <w:rsid w:val="005F1D01"/>
    <w:rsid w:val="00647A07"/>
    <w:rsid w:val="00655FF4"/>
    <w:rsid w:val="00661D2C"/>
    <w:rsid w:val="006723A5"/>
    <w:rsid w:val="00681FC1"/>
    <w:rsid w:val="00722A1C"/>
    <w:rsid w:val="007E1DE5"/>
    <w:rsid w:val="007F5BA4"/>
    <w:rsid w:val="008C6738"/>
    <w:rsid w:val="00947C18"/>
    <w:rsid w:val="00983993"/>
    <w:rsid w:val="009867D3"/>
    <w:rsid w:val="009D089B"/>
    <w:rsid w:val="009F0A30"/>
    <w:rsid w:val="00A863BC"/>
    <w:rsid w:val="00AB5955"/>
    <w:rsid w:val="00AE32E2"/>
    <w:rsid w:val="00AE385D"/>
    <w:rsid w:val="00C160D9"/>
    <w:rsid w:val="00CE33CF"/>
    <w:rsid w:val="00D1160A"/>
    <w:rsid w:val="00D8756A"/>
    <w:rsid w:val="00D97AEE"/>
    <w:rsid w:val="00DD37BE"/>
    <w:rsid w:val="00DF2B16"/>
    <w:rsid w:val="00E216B3"/>
    <w:rsid w:val="00E21967"/>
    <w:rsid w:val="00E76E84"/>
    <w:rsid w:val="00EB104A"/>
    <w:rsid w:val="00EF4BE3"/>
    <w:rsid w:val="00F04AC6"/>
    <w:rsid w:val="00F61F67"/>
    <w:rsid w:val="00FC42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6"/>
        <o:r id="V:Rule2" type="connector" idref="#_x0000_s1057"/>
        <o:r id="V:Rule3" type="connector" idref="#_x0000_s1062"/>
        <o:r id="V:Rule4" type="connector" idref="#_x0000_s1063"/>
        <o:r id="V:Rule5" type="connector" idref="#_x0000_s1064"/>
        <o:r id="V:Rule6" type="connector" idref="#_x0000_s1065"/>
        <o:r id="V:Rule7" type="connector" idref="#_x0000_s1068"/>
        <o:r id="V:Rule8" type="connector" idref="#_x0000_s1113"/>
        <o:r id="V:Rule9" type="connector" idref="#_x0000_s11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2EB"/>
    <w:pPr>
      <w:spacing w:after="200" w:line="276" w:lineRule="auto"/>
    </w:pPr>
    <w:rPr>
      <w:sz w:val="22"/>
      <w:szCs w:val="22"/>
      <w:lang w:val="en-US" w:eastAsia="en-US"/>
    </w:rPr>
  </w:style>
  <w:style w:type="paragraph" w:styleId="Heading6">
    <w:name w:val="heading 6"/>
    <w:basedOn w:val="Normal"/>
    <w:link w:val="Heading6Char"/>
    <w:uiPriority w:val="9"/>
    <w:qFormat/>
    <w:rsid w:val="00AB5955"/>
    <w:pPr>
      <w:spacing w:after="187" w:line="240" w:lineRule="auto"/>
      <w:outlineLvl w:val="5"/>
    </w:pPr>
    <w:rPr>
      <w:rFonts w:ascii="Arial" w:eastAsia="Times New Roman" w:hAnsi="Arial" w:cs="Arial"/>
      <w:color w:val="14395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76E84"/>
    <w:rPr>
      <w:b/>
      <w:bCs/>
    </w:rPr>
  </w:style>
  <w:style w:type="paragraph" w:styleId="NormalWeb">
    <w:name w:val="Normal (Web)"/>
    <w:basedOn w:val="Normal"/>
    <w:uiPriority w:val="99"/>
    <w:unhideWhenUsed/>
    <w:rsid w:val="003E1757"/>
    <w:pPr>
      <w:spacing w:before="100" w:beforeAutospacing="1" w:after="100" w:afterAutospacing="1" w:line="337" w:lineRule="atLeast"/>
    </w:pPr>
    <w:rPr>
      <w:rFonts w:ascii="Verdana" w:eastAsia="Times New Roman" w:hAnsi="Verdana"/>
      <w:color w:val="333333"/>
      <w:sz w:val="21"/>
      <w:szCs w:val="21"/>
    </w:rPr>
  </w:style>
  <w:style w:type="paragraph" w:styleId="BalloonText">
    <w:name w:val="Balloon Text"/>
    <w:basedOn w:val="Normal"/>
    <w:link w:val="BalloonTextChar"/>
    <w:uiPriority w:val="99"/>
    <w:semiHidden/>
    <w:unhideWhenUsed/>
    <w:rsid w:val="003E17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1757"/>
    <w:rPr>
      <w:rFonts w:ascii="Tahoma" w:hAnsi="Tahoma" w:cs="Tahoma"/>
      <w:sz w:val="16"/>
      <w:szCs w:val="16"/>
    </w:rPr>
  </w:style>
  <w:style w:type="paragraph" w:styleId="ListParagraph">
    <w:name w:val="List Paragraph"/>
    <w:basedOn w:val="Normal"/>
    <w:uiPriority w:val="34"/>
    <w:qFormat/>
    <w:rsid w:val="00F04AC6"/>
    <w:pPr>
      <w:ind w:left="720"/>
      <w:contextualSpacing/>
    </w:pPr>
  </w:style>
  <w:style w:type="character" w:customStyle="1" w:styleId="Heading6Char">
    <w:name w:val="Heading 6 Char"/>
    <w:link w:val="Heading6"/>
    <w:uiPriority w:val="9"/>
    <w:rsid w:val="00AB5955"/>
    <w:rPr>
      <w:rFonts w:ascii="Arial" w:eastAsia="Times New Roman" w:hAnsi="Arial" w:cs="Arial"/>
      <w:color w:val="143956"/>
      <w:sz w:val="32"/>
      <w:szCs w:val="32"/>
    </w:rPr>
  </w:style>
  <w:style w:type="character" w:styleId="Hyperlink">
    <w:name w:val="Hyperlink"/>
    <w:uiPriority w:val="99"/>
    <w:unhideWhenUsed/>
    <w:rsid w:val="00983993"/>
    <w:rPr>
      <w:color w:val="0000FF"/>
      <w:u w:val="single"/>
    </w:rPr>
  </w:style>
  <w:style w:type="character" w:customStyle="1" w:styleId="logo-text1">
    <w:name w:val="logo-text1"/>
    <w:rsid w:val="00983993"/>
    <w:rPr>
      <w:b/>
      <w:bCs/>
      <w:color w:val="AAAAAA"/>
      <w:sz w:val="30"/>
      <w:szCs w:val="30"/>
    </w:rPr>
  </w:style>
  <w:style w:type="table" w:styleId="TableGrid">
    <w:name w:val="Table Grid"/>
    <w:basedOn w:val="TableNormal"/>
    <w:uiPriority w:val="59"/>
    <w:rsid w:val="005D32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61D2C"/>
    <w:pPr>
      <w:tabs>
        <w:tab w:val="center" w:pos="4513"/>
        <w:tab w:val="right" w:pos="9026"/>
      </w:tabs>
    </w:pPr>
  </w:style>
  <w:style w:type="character" w:customStyle="1" w:styleId="HeaderChar">
    <w:name w:val="Header Char"/>
    <w:basedOn w:val="DefaultParagraphFont"/>
    <w:link w:val="Header"/>
    <w:uiPriority w:val="99"/>
    <w:semiHidden/>
    <w:rsid w:val="00661D2C"/>
    <w:rPr>
      <w:sz w:val="22"/>
      <w:szCs w:val="22"/>
      <w:lang w:val="en-US" w:eastAsia="en-US"/>
    </w:rPr>
  </w:style>
  <w:style w:type="paragraph" w:styleId="Footer">
    <w:name w:val="footer"/>
    <w:basedOn w:val="Normal"/>
    <w:link w:val="FooterChar"/>
    <w:uiPriority w:val="99"/>
    <w:semiHidden/>
    <w:unhideWhenUsed/>
    <w:rsid w:val="00661D2C"/>
    <w:pPr>
      <w:tabs>
        <w:tab w:val="center" w:pos="4513"/>
        <w:tab w:val="right" w:pos="9026"/>
      </w:tabs>
    </w:pPr>
  </w:style>
  <w:style w:type="character" w:customStyle="1" w:styleId="FooterChar">
    <w:name w:val="Footer Char"/>
    <w:basedOn w:val="DefaultParagraphFont"/>
    <w:link w:val="Footer"/>
    <w:uiPriority w:val="99"/>
    <w:semiHidden/>
    <w:rsid w:val="00661D2C"/>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37398139">
      <w:bodyDiv w:val="1"/>
      <w:marLeft w:val="0"/>
      <w:marRight w:val="0"/>
      <w:marTop w:val="0"/>
      <w:marBottom w:val="0"/>
      <w:divBdr>
        <w:top w:val="none" w:sz="0" w:space="0" w:color="auto"/>
        <w:left w:val="none" w:sz="0" w:space="0" w:color="auto"/>
        <w:bottom w:val="none" w:sz="0" w:space="0" w:color="auto"/>
        <w:right w:val="none" w:sz="0" w:space="0" w:color="auto"/>
      </w:divBdr>
      <w:divsChild>
        <w:div w:id="1521166096">
          <w:marLeft w:val="0"/>
          <w:marRight w:val="0"/>
          <w:marTop w:val="0"/>
          <w:marBottom w:val="0"/>
          <w:divBdr>
            <w:top w:val="none" w:sz="0" w:space="0" w:color="auto"/>
            <w:left w:val="none" w:sz="0" w:space="0" w:color="auto"/>
            <w:bottom w:val="none" w:sz="0" w:space="0" w:color="auto"/>
            <w:right w:val="none" w:sz="0" w:space="0" w:color="auto"/>
          </w:divBdr>
          <w:divsChild>
            <w:div w:id="1218203622">
              <w:marLeft w:val="0"/>
              <w:marRight w:val="0"/>
              <w:marTop w:val="0"/>
              <w:marBottom w:val="0"/>
              <w:divBdr>
                <w:top w:val="none" w:sz="0" w:space="0" w:color="auto"/>
                <w:left w:val="none" w:sz="0" w:space="0" w:color="auto"/>
                <w:bottom w:val="none" w:sz="0" w:space="0" w:color="auto"/>
                <w:right w:val="none" w:sz="0" w:space="0" w:color="auto"/>
              </w:divBdr>
              <w:divsChild>
                <w:div w:id="501430895">
                  <w:marLeft w:val="0"/>
                  <w:marRight w:val="0"/>
                  <w:marTop w:val="0"/>
                  <w:marBottom w:val="0"/>
                  <w:divBdr>
                    <w:top w:val="none" w:sz="0" w:space="0" w:color="auto"/>
                    <w:left w:val="none" w:sz="0" w:space="0" w:color="auto"/>
                    <w:bottom w:val="none" w:sz="0" w:space="0" w:color="auto"/>
                    <w:right w:val="none" w:sz="0" w:space="0" w:color="auto"/>
                  </w:divBdr>
                  <w:divsChild>
                    <w:div w:id="1244140356">
                      <w:marLeft w:val="0"/>
                      <w:marRight w:val="0"/>
                      <w:marTop w:val="0"/>
                      <w:marBottom w:val="0"/>
                      <w:divBdr>
                        <w:top w:val="none" w:sz="0" w:space="0" w:color="auto"/>
                        <w:left w:val="none" w:sz="0" w:space="0" w:color="auto"/>
                        <w:bottom w:val="none" w:sz="0" w:space="0" w:color="auto"/>
                        <w:right w:val="none" w:sz="0" w:space="0" w:color="auto"/>
                      </w:divBdr>
                      <w:divsChild>
                        <w:div w:id="677580362">
                          <w:marLeft w:val="0"/>
                          <w:marRight w:val="0"/>
                          <w:marTop w:val="0"/>
                          <w:marBottom w:val="0"/>
                          <w:divBdr>
                            <w:top w:val="none" w:sz="0" w:space="0" w:color="auto"/>
                            <w:left w:val="none" w:sz="0" w:space="0" w:color="auto"/>
                            <w:bottom w:val="none" w:sz="0" w:space="0" w:color="auto"/>
                            <w:right w:val="none" w:sz="0" w:space="0" w:color="auto"/>
                          </w:divBdr>
                          <w:divsChild>
                            <w:div w:id="1277567126">
                              <w:marLeft w:val="0"/>
                              <w:marRight w:val="0"/>
                              <w:marTop w:val="0"/>
                              <w:marBottom w:val="0"/>
                              <w:divBdr>
                                <w:top w:val="none" w:sz="0" w:space="0" w:color="auto"/>
                                <w:left w:val="none" w:sz="0" w:space="0" w:color="auto"/>
                                <w:bottom w:val="none" w:sz="0" w:space="0" w:color="auto"/>
                                <w:right w:val="none" w:sz="0" w:space="0" w:color="auto"/>
                              </w:divBdr>
                              <w:divsChild>
                                <w:div w:id="2109346365">
                                  <w:marLeft w:val="0"/>
                                  <w:marRight w:val="0"/>
                                  <w:marTop w:val="0"/>
                                  <w:marBottom w:val="374"/>
                                  <w:divBdr>
                                    <w:top w:val="none" w:sz="0" w:space="0" w:color="auto"/>
                                    <w:left w:val="none" w:sz="0" w:space="0" w:color="auto"/>
                                    <w:bottom w:val="dotted" w:sz="8" w:space="9" w:color="000000"/>
                                    <w:right w:val="none" w:sz="0" w:space="0" w:color="auto"/>
                                  </w:divBdr>
                                  <w:divsChild>
                                    <w:div w:id="11451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699588">
      <w:bodyDiv w:val="1"/>
      <w:marLeft w:val="0"/>
      <w:marRight w:val="0"/>
      <w:marTop w:val="0"/>
      <w:marBottom w:val="0"/>
      <w:divBdr>
        <w:top w:val="none" w:sz="0" w:space="0" w:color="auto"/>
        <w:left w:val="none" w:sz="0" w:space="0" w:color="auto"/>
        <w:bottom w:val="none" w:sz="0" w:space="0" w:color="auto"/>
        <w:right w:val="none" w:sz="0" w:space="0" w:color="auto"/>
      </w:divBdr>
      <w:divsChild>
        <w:div w:id="241794972">
          <w:marLeft w:val="0"/>
          <w:marRight w:val="0"/>
          <w:marTop w:val="0"/>
          <w:marBottom w:val="0"/>
          <w:divBdr>
            <w:top w:val="none" w:sz="0" w:space="0" w:color="auto"/>
            <w:left w:val="none" w:sz="0" w:space="0" w:color="auto"/>
            <w:bottom w:val="none" w:sz="0" w:space="0" w:color="auto"/>
            <w:right w:val="none" w:sz="0" w:space="0" w:color="auto"/>
          </w:divBdr>
          <w:divsChild>
            <w:div w:id="603537573">
              <w:marLeft w:val="0"/>
              <w:marRight w:val="0"/>
              <w:marTop w:val="0"/>
              <w:marBottom w:val="0"/>
              <w:divBdr>
                <w:top w:val="none" w:sz="0" w:space="0" w:color="auto"/>
                <w:left w:val="none" w:sz="0" w:space="0" w:color="auto"/>
                <w:bottom w:val="none" w:sz="0" w:space="0" w:color="auto"/>
                <w:right w:val="none" w:sz="0" w:space="0" w:color="auto"/>
              </w:divBdr>
              <w:divsChild>
                <w:div w:id="1431702686">
                  <w:marLeft w:val="0"/>
                  <w:marRight w:val="0"/>
                  <w:marTop w:val="0"/>
                  <w:marBottom w:val="0"/>
                  <w:divBdr>
                    <w:top w:val="none" w:sz="0" w:space="0" w:color="auto"/>
                    <w:left w:val="none" w:sz="0" w:space="0" w:color="auto"/>
                    <w:bottom w:val="none" w:sz="0" w:space="0" w:color="auto"/>
                    <w:right w:val="none" w:sz="0" w:space="0" w:color="auto"/>
                  </w:divBdr>
                  <w:divsChild>
                    <w:div w:id="270015689">
                      <w:marLeft w:val="0"/>
                      <w:marRight w:val="0"/>
                      <w:marTop w:val="0"/>
                      <w:marBottom w:val="0"/>
                      <w:divBdr>
                        <w:top w:val="none" w:sz="0" w:space="0" w:color="auto"/>
                        <w:left w:val="none" w:sz="0" w:space="0" w:color="auto"/>
                        <w:bottom w:val="none" w:sz="0" w:space="0" w:color="auto"/>
                        <w:right w:val="none" w:sz="0" w:space="0" w:color="auto"/>
                      </w:divBdr>
                      <w:divsChild>
                        <w:div w:id="1202783039">
                          <w:marLeft w:val="0"/>
                          <w:marRight w:val="0"/>
                          <w:marTop w:val="0"/>
                          <w:marBottom w:val="0"/>
                          <w:divBdr>
                            <w:top w:val="none" w:sz="0" w:space="0" w:color="auto"/>
                            <w:left w:val="none" w:sz="0" w:space="0" w:color="auto"/>
                            <w:bottom w:val="none" w:sz="0" w:space="0" w:color="auto"/>
                            <w:right w:val="none" w:sz="0" w:space="0" w:color="auto"/>
                          </w:divBdr>
                          <w:divsChild>
                            <w:div w:id="928000085">
                              <w:marLeft w:val="0"/>
                              <w:marRight w:val="0"/>
                              <w:marTop w:val="0"/>
                              <w:marBottom w:val="0"/>
                              <w:divBdr>
                                <w:top w:val="none" w:sz="0" w:space="0" w:color="auto"/>
                                <w:left w:val="none" w:sz="0" w:space="0" w:color="auto"/>
                                <w:bottom w:val="none" w:sz="0" w:space="0" w:color="auto"/>
                                <w:right w:val="none" w:sz="0" w:space="0" w:color="auto"/>
                              </w:divBdr>
                              <w:divsChild>
                                <w:div w:id="1624120527">
                                  <w:marLeft w:val="0"/>
                                  <w:marRight w:val="0"/>
                                  <w:marTop w:val="0"/>
                                  <w:marBottom w:val="374"/>
                                  <w:divBdr>
                                    <w:top w:val="none" w:sz="0" w:space="0" w:color="auto"/>
                                    <w:left w:val="none" w:sz="0" w:space="0" w:color="auto"/>
                                    <w:bottom w:val="dotted" w:sz="8" w:space="9" w:color="000000"/>
                                    <w:right w:val="none" w:sz="0" w:space="0" w:color="auto"/>
                                  </w:divBdr>
                                  <w:divsChild>
                                    <w:div w:id="3265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754885">
      <w:bodyDiv w:val="1"/>
      <w:marLeft w:val="187"/>
      <w:marRight w:val="187"/>
      <w:marTop w:val="187"/>
      <w:marBottom w:val="187"/>
      <w:divBdr>
        <w:top w:val="none" w:sz="0" w:space="0" w:color="auto"/>
        <w:left w:val="none" w:sz="0" w:space="0" w:color="auto"/>
        <w:bottom w:val="none" w:sz="0" w:space="0" w:color="auto"/>
        <w:right w:val="none" w:sz="0" w:space="0" w:color="auto"/>
      </w:divBdr>
      <w:divsChild>
        <w:div w:id="775517781">
          <w:marLeft w:val="0"/>
          <w:marRight w:val="0"/>
          <w:marTop w:val="0"/>
          <w:marBottom w:val="0"/>
          <w:divBdr>
            <w:top w:val="single" w:sz="8" w:space="5" w:color="CCCCCC"/>
            <w:left w:val="single" w:sz="8" w:space="5" w:color="CCCCCC"/>
            <w:bottom w:val="single" w:sz="8" w:space="5" w:color="CCCCCC"/>
            <w:right w:val="single" w:sz="8" w:space="5" w:color="CCCCCC"/>
          </w:divBdr>
          <w:divsChild>
            <w:div w:id="2006663384">
              <w:marLeft w:val="0"/>
              <w:marRight w:val="0"/>
              <w:marTop w:val="0"/>
              <w:marBottom w:val="0"/>
              <w:divBdr>
                <w:top w:val="none" w:sz="0" w:space="0" w:color="auto"/>
                <w:left w:val="none" w:sz="0" w:space="0" w:color="auto"/>
                <w:bottom w:val="none" w:sz="0" w:space="0" w:color="auto"/>
                <w:right w:val="none" w:sz="0" w:space="0" w:color="auto"/>
              </w:divBdr>
              <w:divsChild>
                <w:div w:id="9330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2509">
      <w:bodyDiv w:val="1"/>
      <w:marLeft w:val="0"/>
      <w:marRight w:val="0"/>
      <w:marTop w:val="0"/>
      <w:marBottom w:val="0"/>
      <w:divBdr>
        <w:top w:val="none" w:sz="0" w:space="0" w:color="auto"/>
        <w:left w:val="none" w:sz="0" w:space="0" w:color="auto"/>
        <w:bottom w:val="none" w:sz="0" w:space="0" w:color="auto"/>
        <w:right w:val="none" w:sz="0" w:space="0" w:color="auto"/>
      </w:divBdr>
      <w:divsChild>
        <w:div w:id="412821913">
          <w:marLeft w:val="0"/>
          <w:marRight w:val="0"/>
          <w:marTop w:val="0"/>
          <w:marBottom w:val="0"/>
          <w:divBdr>
            <w:top w:val="none" w:sz="0" w:space="0" w:color="auto"/>
            <w:left w:val="none" w:sz="0" w:space="0" w:color="auto"/>
            <w:bottom w:val="none" w:sz="0" w:space="0" w:color="auto"/>
            <w:right w:val="none" w:sz="0" w:space="0" w:color="auto"/>
          </w:divBdr>
          <w:divsChild>
            <w:div w:id="1523861066">
              <w:marLeft w:val="0"/>
              <w:marRight w:val="0"/>
              <w:marTop w:val="120"/>
              <w:marBottom w:val="240"/>
              <w:divBdr>
                <w:top w:val="none" w:sz="0" w:space="0" w:color="auto"/>
                <w:left w:val="none" w:sz="0" w:space="0" w:color="auto"/>
                <w:bottom w:val="none" w:sz="0" w:space="0" w:color="auto"/>
                <w:right w:val="none" w:sz="0" w:space="0" w:color="auto"/>
              </w:divBdr>
              <w:divsChild>
                <w:div w:id="2070961621">
                  <w:marLeft w:val="0"/>
                  <w:marRight w:val="0"/>
                  <w:marTop w:val="120"/>
                  <w:marBottom w:val="120"/>
                  <w:divBdr>
                    <w:top w:val="none" w:sz="0" w:space="0" w:color="auto"/>
                    <w:left w:val="none" w:sz="0" w:space="0" w:color="auto"/>
                    <w:bottom w:val="none" w:sz="0" w:space="0" w:color="auto"/>
                    <w:right w:val="none" w:sz="0" w:space="0" w:color="auto"/>
                  </w:divBdr>
                  <w:divsChild>
                    <w:div w:id="424345793">
                      <w:marLeft w:val="0"/>
                      <w:marRight w:val="0"/>
                      <w:marTop w:val="0"/>
                      <w:marBottom w:val="0"/>
                      <w:divBdr>
                        <w:top w:val="none" w:sz="0" w:space="0" w:color="auto"/>
                        <w:left w:val="none" w:sz="0" w:space="0" w:color="auto"/>
                        <w:bottom w:val="none" w:sz="0" w:space="0" w:color="auto"/>
                        <w:right w:val="none" w:sz="0" w:space="0" w:color="auto"/>
                      </w:divBdr>
                      <w:divsChild>
                        <w:div w:id="647561975">
                          <w:marLeft w:val="0"/>
                          <w:marRight w:val="0"/>
                          <w:marTop w:val="0"/>
                          <w:marBottom w:val="0"/>
                          <w:divBdr>
                            <w:top w:val="none" w:sz="0" w:space="0" w:color="auto"/>
                            <w:left w:val="none" w:sz="0" w:space="0" w:color="auto"/>
                            <w:bottom w:val="none" w:sz="0" w:space="0" w:color="auto"/>
                            <w:right w:val="none" w:sz="0" w:space="0" w:color="auto"/>
                          </w:divBdr>
                        </w:div>
                        <w:div w:id="12547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7173</CharactersWithSpaces>
  <SharedDoc>false</SharedDoc>
  <HLinks>
    <vt:vector size="48" baseType="variant">
      <vt:variant>
        <vt:i4>4587527</vt:i4>
      </vt:variant>
      <vt:variant>
        <vt:i4>21</vt:i4>
      </vt:variant>
      <vt:variant>
        <vt:i4>0</vt:i4>
      </vt:variant>
      <vt:variant>
        <vt:i4>5</vt:i4>
      </vt:variant>
      <vt:variant>
        <vt:lpwstr>http://www.dodorivercrda.org/</vt:lpwstr>
      </vt:variant>
      <vt:variant>
        <vt:lpwstr/>
      </vt:variant>
      <vt:variant>
        <vt:i4>3211295</vt:i4>
      </vt:variant>
      <vt:variant>
        <vt:i4>18</vt:i4>
      </vt:variant>
      <vt:variant>
        <vt:i4>0</vt:i4>
      </vt:variant>
      <vt:variant>
        <vt:i4>5</vt:i4>
      </vt:variant>
      <vt:variant>
        <vt:lpwstr>mailto:mathebi16@yahoo.com</vt:lpwstr>
      </vt:variant>
      <vt:variant>
        <vt:lpwstr/>
      </vt:variant>
      <vt:variant>
        <vt:i4>5636166</vt:i4>
      </vt:variant>
      <vt:variant>
        <vt:i4>15</vt:i4>
      </vt:variant>
      <vt:variant>
        <vt:i4>0</vt:i4>
      </vt:variant>
      <vt:variant>
        <vt:i4>5</vt:i4>
      </vt:variant>
      <vt:variant>
        <vt:lpwstr>mailto:dodo_rdc@yahoo.com</vt:lpwstr>
      </vt:variant>
      <vt:variant>
        <vt:lpwstr/>
      </vt:variant>
      <vt:variant>
        <vt:i4>4587527</vt:i4>
      </vt:variant>
      <vt:variant>
        <vt:i4>12</vt:i4>
      </vt:variant>
      <vt:variant>
        <vt:i4>0</vt:i4>
      </vt:variant>
      <vt:variant>
        <vt:i4>5</vt:i4>
      </vt:variant>
      <vt:variant>
        <vt:lpwstr>http://www.dodorivercrda.org/</vt:lpwstr>
      </vt:variant>
      <vt:variant>
        <vt:lpwstr/>
      </vt:variant>
      <vt:variant>
        <vt:i4>3211295</vt:i4>
      </vt:variant>
      <vt:variant>
        <vt:i4>9</vt:i4>
      </vt:variant>
      <vt:variant>
        <vt:i4>0</vt:i4>
      </vt:variant>
      <vt:variant>
        <vt:i4>5</vt:i4>
      </vt:variant>
      <vt:variant>
        <vt:lpwstr>mailto:mathebi16@yahoo.com</vt:lpwstr>
      </vt:variant>
      <vt:variant>
        <vt:lpwstr/>
      </vt:variant>
      <vt:variant>
        <vt:i4>5636166</vt:i4>
      </vt:variant>
      <vt:variant>
        <vt:i4>6</vt:i4>
      </vt:variant>
      <vt:variant>
        <vt:i4>0</vt:i4>
      </vt:variant>
      <vt:variant>
        <vt:i4>5</vt:i4>
      </vt:variant>
      <vt:variant>
        <vt:lpwstr>mailto:dodo_rdc@yahoo.com</vt:lpwstr>
      </vt:variant>
      <vt:variant>
        <vt:lpwstr/>
      </vt:variant>
      <vt:variant>
        <vt:i4>7143471</vt:i4>
      </vt:variant>
      <vt:variant>
        <vt:i4>3</vt:i4>
      </vt:variant>
      <vt:variant>
        <vt:i4>0</vt:i4>
      </vt:variant>
      <vt:variant>
        <vt:i4>5</vt:i4>
      </vt:variant>
      <vt:variant>
        <vt:lpwstr>http://www.bayelsa.gov.ng/</vt:lpwstr>
      </vt:variant>
      <vt:variant>
        <vt:lpwstr/>
      </vt:variant>
      <vt:variant>
        <vt:i4>4128864</vt:i4>
      </vt:variant>
      <vt:variant>
        <vt:i4>0</vt:i4>
      </vt:variant>
      <vt:variant>
        <vt:i4>0</vt:i4>
      </vt:variant>
      <vt:variant>
        <vt:i4>5</vt:i4>
      </vt:variant>
      <vt:variant>
        <vt:lpwstr>http://www.chevron.com/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 RIVER COMMUNITE</dc:creator>
  <cp:lastModifiedBy>Amatu</cp:lastModifiedBy>
  <cp:revision>2</cp:revision>
  <dcterms:created xsi:type="dcterms:W3CDTF">2019-01-10T10:45:00Z</dcterms:created>
  <dcterms:modified xsi:type="dcterms:W3CDTF">2019-01-10T10:45:00Z</dcterms:modified>
</cp:coreProperties>
</file>